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ind w:left="0"/>
        <w:rPr>
          <w:sz w:val="20"/>
        </w:rPr>
      </w:pPr>
    </w:p>
    <w:p w:rsidR="002F756B" w:rsidRDefault="002F756B">
      <w:pPr>
        <w:pStyle w:val="a3"/>
        <w:spacing w:before="18"/>
        <w:ind w:left="0"/>
        <w:rPr>
          <w:sz w:val="20"/>
        </w:rPr>
      </w:pPr>
    </w:p>
    <w:p w:rsidR="002F756B" w:rsidRDefault="005A2318">
      <w:pPr>
        <w:pStyle w:val="a3"/>
        <w:ind w:left="1663"/>
        <w:rPr>
          <w:sz w:val="20"/>
        </w:rPr>
      </w:pPr>
      <w:r>
        <w:rPr>
          <w:noProof/>
          <w:sz w:val="20"/>
          <w:lang w:eastAsia="ru-RU"/>
        </w:rPr>
        <mc:AlternateContent>
          <mc:Choice Requires="wps">
            <w:drawing>
              <wp:inline distT="0" distB="0" distL="0" distR="0">
                <wp:extent cx="4735195" cy="2222500"/>
                <wp:effectExtent l="0" t="0" r="0" b="0"/>
                <wp:docPr id="9" name="Textbox 9"/>
                <wp:cNvGraphicFramePr/>
                <a:graphic xmlns:a="http://schemas.openxmlformats.org/drawingml/2006/main">
                  <a:graphicData uri="http://schemas.microsoft.com/office/word/2010/wordprocessingShape">
                    <wps:wsp>
                      <wps:cNvSpPr txBox="1"/>
                      <wps:spPr>
                        <a:xfrm>
                          <a:off x="0" y="0"/>
                          <a:ext cx="4735195" cy="2222500"/>
                        </a:xfrm>
                        <a:prstGeom prst="rect">
                          <a:avLst/>
                        </a:prstGeom>
                      </wps:spPr>
                      <wps:txbx>
                        <w:txbxContent>
                          <w:p w:rsidR="00437148" w:rsidRPr="00BB3833" w:rsidRDefault="00437148">
                            <w:pPr>
                              <w:spacing w:line="399" w:lineRule="exact"/>
                              <w:ind w:left="810" w:right="1108"/>
                              <w:jc w:val="center"/>
                              <w:rPr>
                                <w:b/>
                                <w:sz w:val="36"/>
                              </w:rPr>
                            </w:pPr>
                            <w:r>
                              <w:rPr>
                                <w:b/>
                                <w:spacing w:val="-2"/>
                                <w:sz w:val="36"/>
                              </w:rPr>
                              <w:t>Информация</w:t>
                            </w:r>
                          </w:p>
                          <w:p w:rsidR="00437148" w:rsidRDefault="00437148">
                            <w:pPr>
                              <w:spacing w:before="61"/>
                              <w:ind w:left="808" w:right="1108"/>
                              <w:jc w:val="center"/>
                              <w:rPr>
                                <w:b/>
                                <w:sz w:val="36"/>
                              </w:rPr>
                            </w:pPr>
                            <w:r>
                              <w:rPr>
                                <w:b/>
                                <w:sz w:val="36"/>
                              </w:rPr>
                              <w:t>о</w:t>
                            </w:r>
                            <w:r>
                              <w:rPr>
                                <w:b/>
                                <w:spacing w:val="-4"/>
                                <w:sz w:val="36"/>
                              </w:rPr>
                              <w:t xml:space="preserve"> </w:t>
                            </w:r>
                            <w:r>
                              <w:rPr>
                                <w:b/>
                                <w:sz w:val="36"/>
                              </w:rPr>
                              <w:t>результатах</w:t>
                            </w:r>
                            <w:r>
                              <w:rPr>
                                <w:b/>
                                <w:spacing w:val="-3"/>
                                <w:sz w:val="36"/>
                              </w:rPr>
                              <w:t xml:space="preserve"> </w:t>
                            </w:r>
                            <w:r>
                              <w:rPr>
                                <w:b/>
                                <w:sz w:val="36"/>
                              </w:rPr>
                              <w:t>и</w:t>
                            </w:r>
                            <w:r>
                              <w:rPr>
                                <w:b/>
                                <w:spacing w:val="-2"/>
                                <w:sz w:val="36"/>
                              </w:rPr>
                              <w:t xml:space="preserve"> основных</w:t>
                            </w:r>
                          </w:p>
                          <w:p w:rsidR="00437148" w:rsidRDefault="00437148" w:rsidP="005A2318">
                            <w:pPr>
                              <w:spacing w:before="59" w:line="276" w:lineRule="auto"/>
                              <w:ind w:left="221" w:right="526" w:firstLine="13"/>
                              <w:jc w:val="center"/>
                              <w:rPr>
                                <w:b/>
                                <w:sz w:val="36"/>
                              </w:rPr>
                            </w:pPr>
                            <w:proofErr w:type="gramStart"/>
                            <w:r>
                              <w:rPr>
                                <w:b/>
                                <w:sz w:val="36"/>
                              </w:rPr>
                              <w:t>направлениях</w:t>
                            </w:r>
                            <w:proofErr w:type="gramEnd"/>
                            <w:r>
                              <w:rPr>
                                <w:b/>
                                <w:sz w:val="36"/>
                              </w:rPr>
                              <w:t xml:space="preserve"> деятельности</w:t>
                            </w:r>
                            <w:r>
                              <w:rPr>
                                <w:b/>
                                <w:spacing w:val="40"/>
                                <w:sz w:val="36"/>
                              </w:rPr>
                              <w:t xml:space="preserve"> </w:t>
                            </w:r>
                            <w:r>
                              <w:rPr>
                                <w:b/>
                                <w:sz w:val="36"/>
                              </w:rPr>
                              <w:t>Управления</w:t>
                            </w:r>
                            <w:r>
                              <w:rPr>
                                <w:b/>
                                <w:spacing w:val="-22"/>
                                <w:sz w:val="36"/>
                              </w:rPr>
                              <w:t xml:space="preserve"> </w:t>
                            </w:r>
                            <w:r>
                              <w:rPr>
                                <w:b/>
                                <w:sz w:val="36"/>
                              </w:rPr>
                              <w:t>Федерального</w:t>
                            </w:r>
                            <w:r>
                              <w:rPr>
                                <w:b/>
                                <w:spacing w:val="-22"/>
                                <w:sz w:val="36"/>
                              </w:rPr>
                              <w:t xml:space="preserve"> </w:t>
                            </w:r>
                            <w:r>
                              <w:rPr>
                                <w:b/>
                                <w:sz w:val="36"/>
                              </w:rPr>
                              <w:t>казначейства по Чукотскому</w:t>
                            </w:r>
                            <w:r>
                              <w:rPr>
                                <w:b/>
                                <w:spacing w:val="-19"/>
                                <w:sz w:val="36"/>
                              </w:rPr>
                              <w:t xml:space="preserve"> </w:t>
                            </w:r>
                            <w:r>
                              <w:rPr>
                                <w:b/>
                                <w:sz w:val="36"/>
                              </w:rPr>
                              <w:t>автономному</w:t>
                            </w:r>
                            <w:r>
                              <w:rPr>
                                <w:b/>
                                <w:spacing w:val="-19"/>
                                <w:sz w:val="36"/>
                              </w:rPr>
                              <w:t xml:space="preserve"> </w:t>
                            </w:r>
                            <w:r>
                              <w:rPr>
                                <w:b/>
                                <w:sz w:val="36"/>
                              </w:rPr>
                              <w:t>округу за 2025 год</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9" o:spid="_x0000_s1026" type="#_x0000_t202" style="width:372.8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" filled="f" stroked="f">
                <v:textbox inset="0,0,0,0">
                  <w:txbxContent>
                    <w:p w:rsidR="00437148" w:rsidRPr="00BB3833" w:rsidRDefault="00437148">
                      <w:pPr>
                        <w:spacing w:line="399" w:lineRule="exact"/>
                        <w:ind w:left="810" w:right="1108"/>
                        <w:jc w:val="center"/>
                        <w:rPr>
                          <w:b/>
                          <w:sz w:val="36"/>
                        </w:rPr>
                      </w:pPr>
                      <w:r>
                        <w:rPr>
                          <w:b/>
                          <w:spacing w:val="-2"/>
                          <w:sz w:val="36"/>
                        </w:rPr>
                        <w:t>Информация</w:t>
                      </w:r>
                    </w:p>
                    <w:p w:rsidR="00437148" w:rsidRDefault="00437148">
                      <w:pPr>
                        <w:spacing w:before="61"/>
                        <w:ind w:left="808" w:right="1108"/>
                        <w:jc w:val="center"/>
                        <w:rPr>
                          <w:b/>
                          <w:sz w:val="36"/>
                        </w:rPr>
                      </w:pPr>
                      <w:r>
                        <w:rPr>
                          <w:b/>
                          <w:sz w:val="36"/>
                        </w:rPr>
                        <w:t>о</w:t>
                      </w:r>
                      <w:r>
                        <w:rPr>
                          <w:b/>
                          <w:spacing w:val="-4"/>
                          <w:sz w:val="36"/>
                        </w:rPr>
                        <w:t xml:space="preserve"> </w:t>
                      </w:r>
                      <w:r>
                        <w:rPr>
                          <w:b/>
                          <w:sz w:val="36"/>
                        </w:rPr>
                        <w:t>результатах</w:t>
                      </w:r>
                      <w:r>
                        <w:rPr>
                          <w:b/>
                          <w:spacing w:val="-3"/>
                          <w:sz w:val="36"/>
                        </w:rPr>
                        <w:t xml:space="preserve"> </w:t>
                      </w:r>
                      <w:r>
                        <w:rPr>
                          <w:b/>
                          <w:sz w:val="36"/>
                        </w:rPr>
                        <w:t>и</w:t>
                      </w:r>
                      <w:r>
                        <w:rPr>
                          <w:b/>
                          <w:spacing w:val="-2"/>
                          <w:sz w:val="36"/>
                        </w:rPr>
                        <w:t xml:space="preserve"> основных</w:t>
                      </w:r>
                    </w:p>
                    <w:p w:rsidR="00437148" w:rsidRDefault="00437148" w:rsidP="005A2318">
                      <w:pPr>
                        <w:spacing w:before="59" w:line="276" w:lineRule="auto"/>
                        <w:ind w:left="221" w:right="526" w:firstLine="13"/>
                        <w:jc w:val="center"/>
                        <w:rPr>
                          <w:b/>
                          <w:sz w:val="36"/>
                        </w:rPr>
                      </w:pPr>
                      <w:proofErr w:type="gramStart"/>
                      <w:r>
                        <w:rPr>
                          <w:b/>
                          <w:sz w:val="36"/>
                        </w:rPr>
                        <w:t>направлениях</w:t>
                      </w:r>
                      <w:proofErr w:type="gramEnd"/>
                      <w:r>
                        <w:rPr>
                          <w:b/>
                          <w:sz w:val="36"/>
                        </w:rPr>
                        <w:t xml:space="preserve"> деятельности</w:t>
                      </w:r>
                      <w:r>
                        <w:rPr>
                          <w:b/>
                          <w:spacing w:val="40"/>
                          <w:sz w:val="36"/>
                        </w:rPr>
                        <w:t xml:space="preserve"> </w:t>
                      </w:r>
                      <w:r>
                        <w:rPr>
                          <w:b/>
                          <w:sz w:val="36"/>
                        </w:rPr>
                        <w:t>Управления</w:t>
                      </w:r>
                      <w:r>
                        <w:rPr>
                          <w:b/>
                          <w:spacing w:val="-22"/>
                          <w:sz w:val="36"/>
                        </w:rPr>
                        <w:t xml:space="preserve"> </w:t>
                      </w:r>
                      <w:r>
                        <w:rPr>
                          <w:b/>
                          <w:sz w:val="36"/>
                        </w:rPr>
                        <w:t>Федерального</w:t>
                      </w:r>
                      <w:r>
                        <w:rPr>
                          <w:b/>
                          <w:spacing w:val="-22"/>
                          <w:sz w:val="36"/>
                        </w:rPr>
                        <w:t xml:space="preserve"> </w:t>
                      </w:r>
                      <w:r>
                        <w:rPr>
                          <w:b/>
                          <w:sz w:val="36"/>
                        </w:rPr>
                        <w:t>казначейства по Чукотскому</w:t>
                      </w:r>
                      <w:r>
                        <w:rPr>
                          <w:b/>
                          <w:spacing w:val="-19"/>
                          <w:sz w:val="36"/>
                        </w:rPr>
                        <w:t xml:space="preserve"> </w:t>
                      </w:r>
                      <w:r>
                        <w:rPr>
                          <w:b/>
                          <w:sz w:val="36"/>
                        </w:rPr>
                        <w:t>автономному</w:t>
                      </w:r>
                      <w:r>
                        <w:rPr>
                          <w:b/>
                          <w:spacing w:val="-19"/>
                          <w:sz w:val="36"/>
                        </w:rPr>
                        <w:t xml:space="preserve"> </w:t>
                      </w:r>
                      <w:r>
                        <w:rPr>
                          <w:b/>
                          <w:sz w:val="36"/>
                        </w:rPr>
                        <w:t>округу за 2025 год</w:t>
                      </w:r>
                    </w:p>
                  </w:txbxContent>
                </v:textbox>
                <w10:anchorlock/>
              </v:shape>
            </w:pict>
          </mc:Fallback>
        </mc:AlternateContent>
      </w:r>
    </w:p>
    <w:p w:rsidR="002F756B" w:rsidRDefault="002F756B">
      <w:pPr>
        <w:pStyle w:val="a3"/>
        <w:rPr>
          <w:sz w:val="20"/>
        </w:rPr>
        <w:sectPr w:rsidR="002F756B" w:rsidSect="00B4475D">
          <w:type w:val="continuous"/>
          <w:pgSz w:w="11910" w:h="16840"/>
          <w:pgMar w:top="1134" w:right="567" w:bottom="1134" w:left="1134" w:header="720" w:footer="720" w:gutter="0"/>
          <w:cols w:space="720"/>
          <w:docGrid w:linePitch="299"/>
        </w:sectPr>
      </w:pPr>
    </w:p>
    <w:sdt>
      <w:sdtPr>
        <w:rPr>
          <w:rFonts w:ascii="Times New Roman" w:eastAsia="Times New Roman" w:hAnsi="Times New Roman" w:cs="Times New Roman"/>
          <w:color w:val="auto"/>
          <w:sz w:val="22"/>
          <w:szCs w:val="22"/>
          <w:lang w:eastAsia="en-US"/>
        </w:rPr>
        <w:id w:val="-423336067"/>
        <w:docPartObj>
          <w:docPartGallery w:val="Table of Contents"/>
          <w:docPartUnique/>
        </w:docPartObj>
      </w:sdtPr>
      <w:sdtEndPr>
        <w:rPr>
          <w:b/>
          <w:bCs/>
        </w:rPr>
      </w:sdtEndPr>
      <w:sdtContent>
        <w:p w:rsidR="00C9763D" w:rsidRDefault="00C9763D">
          <w:pPr>
            <w:pStyle w:val="a6"/>
          </w:pPr>
          <w:r>
            <w:t>Оглавление</w:t>
          </w:r>
        </w:p>
        <w:p w:rsidR="00A9190C" w:rsidRDefault="00C9763D"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223020885" w:history="1">
            <w:r w:rsidR="00A9190C" w:rsidRPr="00A57688">
              <w:rPr>
                <w:rStyle w:val="a7"/>
                <w:noProof/>
              </w:rPr>
              <w:t>1.</w:t>
            </w:r>
            <w:r w:rsidR="00A9190C">
              <w:rPr>
                <w:rFonts w:asciiTheme="minorHAnsi" w:eastAsiaTheme="minorEastAsia" w:hAnsiTheme="minorHAnsi" w:cstheme="minorBidi"/>
                <w:noProof/>
                <w:lang w:eastAsia="ru-RU"/>
              </w:rPr>
              <w:tab/>
            </w:r>
            <w:r w:rsidR="00A9190C" w:rsidRPr="00A57688">
              <w:rPr>
                <w:rStyle w:val="a7"/>
                <w:noProof/>
              </w:rPr>
              <w:t>Количество</w:t>
            </w:r>
            <w:r w:rsidR="00A9190C" w:rsidRPr="00A57688">
              <w:rPr>
                <w:rStyle w:val="a7"/>
                <w:noProof/>
                <w:spacing w:val="-11"/>
              </w:rPr>
              <w:t xml:space="preserve"> </w:t>
            </w:r>
            <w:r w:rsidR="00A9190C" w:rsidRPr="00A57688">
              <w:rPr>
                <w:rStyle w:val="a7"/>
                <w:noProof/>
              </w:rPr>
              <w:t>клиентов</w:t>
            </w:r>
            <w:r w:rsidR="00A9190C" w:rsidRPr="00A57688">
              <w:rPr>
                <w:rStyle w:val="a7"/>
                <w:noProof/>
                <w:spacing w:val="-13"/>
              </w:rPr>
              <w:t xml:space="preserve"> </w:t>
            </w:r>
            <w:r w:rsidR="00A9190C" w:rsidRPr="00A57688">
              <w:rPr>
                <w:rStyle w:val="a7"/>
                <w:noProof/>
              </w:rPr>
              <w:t>и</w:t>
            </w:r>
            <w:r w:rsidR="00A9190C" w:rsidRPr="00A57688">
              <w:rPr>
                <w:rStyle w:val="a7"/>
                <w:noProof/>
                <w:spacing w:val="-13"/>
              </w:rPr>
              <w:t xml:space="preserve"> </w:t>
            </w:r>
            <w:r w:rsidR="00A9190C" w:rsidRPr="00A57688">
              <w:rPr>
                <w:rStyle w:val="a7"/>
                <w:noProof/>
              </w:rPr>
              <w:t>открытых</w:t>
            </w:r>
            <w:r w:rsidR="00A9190C" w:rsidRPr="00A57688">
              <w:rPr>
                <w:rStyle w:val="a7"/>
                <w:noProof/>
                <w:spacing w:val="-11"/>
              </w:rPr>
              <w:t xml:space="preserve"> </w:t>
            </w:r>
            <w:r w:rsidR="00A9190C" w:rsidRPr="00A57688">
              <w:rPr>
                <w:rStyle w:val="a7"/>
                <w:noProof/>
              </w:rPr>
              <w:t>лицевых</w:t>
            </w:r>
            <w:r w:rsidR="00A9190C" w:rsidRPr="00A57688">
              <w:rPr>
                <w:rStyle w:val="a7"/>
                <w:noProof/>
                <w:spacing w:val="-10"/>
              </w:rPr>
              <w:t xml:space="preserve"> </w:t>
            </w:r>
            <w:r w:rsidR="00A9190C" w:rsidRPr="00A57688">
              <w:rPr>
                <w:rStyle w:val="a7"/>
                <w:noProof/>
                <w:spacing w:val="-2"/>
              </w:rPr>
              <w:t>счетов</w:t>
            </w:r>
            <w:r w:rsidR="00A9190C">
              <w:rPr>
                <w:noProof/>
                <w:webHidden/>
              </w:rPr>
              <w:tab/>
            </w:r>
            <w:r w:rsidR="00A9190C">
              <w:rPr>
                <w:noProof/>
                <w:webHidden/>
              </w:rPr>
              <w:fldChar w:fldCharType="begin"/>
            </w:r>
            <w:r w:rsidR="00A9190C">
              <w:rPr>
                <w:noProof/>
                <w:webHidden/>
              </w:rPr>
              <w:instrText xml:space="preserve"> PAGEREF _Toc223020885 \h </w:instrText>
            </w:r>
            <w:r w:rsidR="00A9190C">
              <w:rPr>
                <w:noProof/>
                <w:webHidden/>
              </w:rPr>
            </w:r>
            <w:r w:rsidR="00A9190C">
              <w:rPr>
                <w:noProof/>
                <w:webHidden/>
              </w:rPr>
              <w:fldChar w:fldCharType="separate"/>
            </w:r>
            <w:r w:rsidR="00D75F9F">
              <w:rPr>
                <w:noProof/>
                <w:webHidden/>
              </w:rPr>
              <w:t>3</w:t>
            </w:r>
            <w:r w:rsidR="00A9190C">
              <w:rPr>
                <w:noProof/>
                <w:webHidden/>
              </w:rPr>
              <w:fldChar w:fldCharType="end"/>
            </w:r>
          </w:hyperlink>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86" w:history="1">
            <w:r w:rsidR="00A9190C" w:rsidRPr="00A57688">
              <w:rPr>
                <w:rStyle w:val="a7"/>
                <w:noProof/>
              </w:rPr>
              <w:t>2.</w:t>
            </w:r>
            <w:r w:rsidR="00A9190C">
              <w:rPr>
                <w:rFonts w:asciiTheme="minorHAnsi" w:eastAsiaTheme="minorEastAsia" w:hAnsiTheme="minorHAnsi" w:cstheme="minorBidi"/>
                <w:noProof/>
                <w:lang w:eastAsia="ru-RU"/>
              </w:rPr>
              <w:tab/>
            </w:r>
            <w:r w:rsidR="00A9190C" w:rsidRPr="00A57688">
              <w:rPr>
                <w:rStyle w:val="a7"/>
                <w:noProof/>
                <w:spacing w:val="-2"/>
              </w:rPr>
              <w:t>Количество</w:t>
            </w:r>
            <w:r w:rsidR="00A9190C" w:rsidRPr="00A57688">
              <w:rPr>
                <w:rStyle w:val="a7"/>
                <w:noProof/>
                <w:spacing w:val="4"/>
              </w:rPr>
              <w:t xml:space="preserve"> </w:t>
            </w:r>
            <w:r w:rsidR="00A9190C" w:rsidRPr="00A57688">
              <w:rPr>
                <w:rStyle w:val="a7"/>
                <w:noProof/>
                <w:spacing w:val="-2"/>
              </w:rPr>
              <w:t>казначейских</w:t>
            </w:r>
            <w:r w:rsidR="00A9190C" w:rsidRPr="00A57688">
              <w:rPr>
                <w:rStyle w:val="a7"/>
                <w:noProof/>
                <w:spacing w:val="5"/>
              </w:rPr>
              <w:t xml:space="preserve"> </w:t>
            </w:r>
            <w:r w:rsidR="00A9190C" w:rsidRPr="00A57688">
              <w:rPr>
                <w:rStyle w:val="a7"/>
                <w:noProof/>
                <w:spacing w:val="-2"/>
              </w:rPr>
              <w:t>счетов</w:t>
            </w:r>
            <w:r w:rsidR="00A9190C">
              <w:rPr>
                <w:noProof/>
                <w:webHidden/>
              </w:rPr>
              <w:tab/>
            </w:r>
            <w:r w:rsidR="00A9190C">
              <w:rPr>
                <w:noProof/>
                <w:webHidden/>
              </w:rPr>
              <w:fldChar w:fldCharType="begin"/>
            </w:r>
            <w:r w:rsidR="00A9190C">
              <w:rPr>
                <w:noProof/>
                <w:webHidden/>
              </w:rPr>
              <w:instrText xml:space="preserve"> PAGEREF _Toc223020886 \h </w:instrText>
            </w:r>
            <w:r w:rsidR="00A9190C">
              <w:rPr>
                <w:noProof/>
                <w:webHidden/>
              </w:rPr>
            </w:r>
            <w:r w:rsidR="00A9190C">
              <w:rPr>
                <w:noProof/>
                <w:webHidden/>
              </w:rPr>
              <w:fldChar w:fldCharType="separate"/>
            </w:r>
            <w:r w:rsidR="00D75F9F">
              <w:rPr>
                <w:noProof/>
                <w:webHidden/>
              </w:rPr>
              <w:t>5</w:t>
            </w:r>
            <w:r w:rsidR="00A9190C">
              <w:rPr>
                <w:noProof/>
                <w:webHidden/>
              </w:rPr>
              <w:fldChar w:fldCharType="end"/>
            </w:r>
          </w:hyperlink>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87" w:history="1">
            <w:r w:rsidR="00A9190C" w:rsidRPr="00A57688">
              <w:rPr>
                <w:rStyle w:val="a7"/>
                <w:noProof/>
              </w:rPr>
              <w:t>3.</w:t>
            </w:r>
            <w:r w:rsidR="00A9190C">
              <w:rPr>
                <w:rFonts w:asciiTheme="minorHAnsi" w:eastAsiaTheme="minorEastAsia" w:hAnsiTheme="minorHAnsi" w:cstheme="minorBidi"/>
                <w:noProof/>
                <w:lang w:eastAsia="ru-RU"/>
              </w:rPr>
              <w:tab/>
            </w:r>
            <w:r w:rsidR="00A9190C" w:rsidRPr="00A57688">
              <w:rPr>
                <w:rStyle w:val="a7"/>
                <w:noProof/>
              </w:rPr>
              <w:t>Количество</w:t>
            </w:r>
            <w:r w:rsidR="00A9190C" w:rsidRPr="00A57688">
              <w:rPr>
                <w:rStyle w:val="a7"/>
                <w:noProof/>
                <w:spacing w:val="-9"/>
              </w:rPr>
              <w:t xml:space="preserve"> </w:t>
            </w:r>
            <w:r w:rsidR="00A9190C" w:rsidRPr="00A57688">
              <w:rPr>
                <w:rStyle w:val="a7"/>
                <w:noProof/>
              </w:rPr>
              <w:t>счетов,</w:t>
            </w:r>
            <w:r w:rsidR="00A9190C" w:rsidRPr="00A57688">
              <w:rPr>
                <w:rStyle w:val="a7"/>
                <w:noProof/>
                <w:spacing w:val="-10"/>
              </w:rPr>
              <w:t xml:space="preserve"> </w:t>
            </w:r>
            <w:r w:rsidR="00A9190C" w:rsidRPr="00A57688">
              <w:rPr>
                <w:rStyle w:val="a7"/>
                <w:noProof/>
              </w:rPr>
              <w:t>открытых</w:t>
            </w:r>
            <w:r w:rsidR="00A9190C" w:rsidRPr="00A57688">
              <w:rPr>
                <w:rStyle w:val="a7"/>
                <w:noProof/>
                <w:spacing w:val="-8"/>
              </w:rPr>
              <w:t xml:space="preserve"> </w:t>
            </w:r>
            <w:r w:rsidR="00A9190C" w:rsidRPr="00A57688">
              <w:rPr>
                <w:rStyle w:val="a7"/>
                <w:noProof/>
              </w:rPr>
              <w:t>в</w:t>
            </w:r>
            <w:r w:rsidR="00A9190C" w:rsidRPr="00A57688">
              <w:rPr>
                <w:rStyle w:val="a7"/>
                <w:noProof/>
                <w:spacing w:val="-10"/>
              </w:rPr>
              <w:t xml:space="preserve"> </w:t>
            </w:r>
            <w:r w:rsidR="00A9190C" w:rsidRPr="00A57688">
              <w:rPr>
                <w:rStyle w:val="a7"/>
                <w:noProof/>
              </w:rPr>
              <w:t>учреждениях Банка России и кредитных организациях</w:t>
            </w:r>
            <w:r w:rsidR="00A9190C">
              <w:rPr>
                <w:noProof/>
                <w:webHidden/>
              </w:rPr>
              <w:tab/>
            </w:r>
            <w:r w:rsidR="00A9190C">
              <w:rPr>
                <w:noProof/>
                <w:webHidden/>
              </w:rPr>
              <w:fldChar w:fldCharType="begin"/>
            </w:r>
            <w:r w:rsidR="00A9190C">
              <w:rPr>
                <w:noProof/>
                <w:webHidden/>
              </w:rPr>
              <w:instrText xml:space="preserve"> PAGEREF _Toc223020887 \h </w:instrText>
            </w:r>
            <w:r w:rsidR="00A9190C">
              <w:rPr>
                <w:noProof/>
                <w:webHidden/>
              </w:rPr>
            </w:r>
            <w:r w:rsidR="00A9190C">
              <w:rPr>
                <w:noProof/>
                <w:webHidden/>
              </w:rPr>
              <w:fldChar w:fldCharType="separate"/>
            </w:r>
            <w:r w:rsidR="00D75F9F">
              <w:rPr>
                <w:noProof/>
                <w:webHidden/>
              </w:rPr>
              <w:t>6</w:t>
            </w:r>
            <w:r w:rsidR="00A9190C">
              <w:rPr>
                <w:noProof/>
                <w:webHidden/>
              </w:rPr>
              <w:fldChar w:fldCharType="end"/>
            </w:r>
          </w:hyperlink>
        </w:p>
        <w:p w:rsidR="00A9190C" w:rsidRDefault="00437148" w:rsidP="00A9190C">
          <w:pPr>
            <w:pStyle w:val="10"/>
            <w:tabs>
              <w:tab w:val="left" w:pos="440"/>
              <w:tab w:val="right" w:leader="dot" w:pos="10484"/>
            </w:tabs>
            <w:spacing w:after="0" w:line="360" w:lineRule="auto"/>
            <w:rPr>
              <w:noProof/>
            </w:rPr>
          </w:pPr>
          <w:hyperlink w:anchor="_Toc223020888" w:history="1">
            <w:r w:rsidR="00A9190C" w:rsidRPr="00A57688">
              <w:rPr>
                <w:rStyle w:val="a7"/>
                <w:noProof/>
              </w:rPr>
              <w:t>4.</w:t>
            </w:r>
            <w:r w:rsidR="00A9190C">
              <w:rPr>
                <w:rFonts w:asciiTheme="minorHAnsi" w:eastAsiaTheme="minorEastAsia" w:hAnsiTheme="minorHAnsi" w:cstheme="minorBidi"/>
                <w:noProof/>
                <w:lang w:eastAsia="ru-RU"/>
              </w:rPr>
              <w:tab/>
            </w:r>
            <w:r w:rsidR="00A9190C" w:rsidRPr="00A57688">
              <w:rPr>
                <w:rStyle w:val="a7"/>
                <w:noProof/>
              </w:rPr>
              <w:t>Сводный</w:t>
            </w:r>
            <w:r w:rsidR="00A9190C" w:rsidRPr="00A57688">
              <w:rPr>
                <w:rStyle w:val="a7"/>
                <w:noProof/>
                <w:spacing w:val="-5"/>
              </w:rPr>
              <w:t xml:space="preserve"> </w:t>
            </w:r>
            <w:r w:rsidR="00A9190C" w:rsidRPr="00A57688">
              <w:rPr>
                <w:rStyle w:val="a7"/>
                <w:noProof/>
                <w:spacing w:val="-2"/>
              </w:rPr>
              <w:t>реестр</w:t>
            </w:r>
            <w:r w:rsidR="00A9190C">
              <w:rPr>
                <w:noProof/>
                <w:webHidden/>
              </w:rPr>
              <w:tab/>
            </w:r>
          </w:hyperlink>
          <w:r w:rsidR="00B4475D">
            <w:rPr>
              <w:noProof/>
            </w:rPr>
            <w:t>10</w:t>
          </w:r>
        </w:p>
        <w:p w:rsidR="003C2A58" w:rsidRDefault="00437148" w:rsidP="003C2A58">
          <w:pPr>
            <w:pStyle w:val="10"/>
            <w:tabs>
              <w:tab w:val="left" w:pos="440"/>
              <w:tab w:val="right" w:leader="dot" w:pos="10484"/>
            </w:tabs>
            <w:spacing w:after="0" w:line="360" w:lineRule="auto"/>
            <w:rPr>
              <w:noProof/>
            </w:rPr>
          </w:pPr>
          <w:hyperlink w:anchor="_Toc223020888" w:history="1">
            <w:r w:rsidR="003C2A58">
              <w:rPr>
                <w:rStyle w:val="a7"/>
                <w:noProof/>
              </w:rPr>
              <w:t>5</w:t>
            </w:r>
            <w:r w:rsidR="003C2A58" w:rsidRPr="00A57688">
              <w:rPr>
                <w:rStyle w:val="a7"/>
                <w:noProof/>
              </w:rPr>
              <w:t>.</w:t>
            </w:r>
            <w:r w:rsidR="003C2A58">
              <w:rPr>
                <w:rFonts w:asciiTheme="minorHAnsi" w:eastAsiaTheme="minorEastAsia" w:hAnsiTheme="minorHAnsi" w:cstheme="minorBidi"/>
                <w:noProof/>
                <w:lang w:eastAsia="ru-RU"/>
              </w:rPr>
              <w:tab/>
            </w:r>
            <w:r w:rsidR="003C2A58">
              <w:rPr>
                <w:rStyle w:val="a7"/>
                <w:noProof/>
              </w:rPr>
              <w:t>Доходы</w:t>
            </w:r>
            <w:r w:rsidR="003C2A58">
              <w:rPr>
                <w:noProof/>
                <w:webHidden/>
              </w:rPr>
              <w:tab/>
            </w:r>
          </w:hyperlink>
          <w:r w:rsidR="003C2A58">
            <w:rPr>
              <w:noProof/>
            </w:rPr>
            <w:t>11</w:t>
          </w:r>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89" w:history="1">
            <w:r w:rsidR="00A9190C" w:rsidRPr="00A57688">
              <w:rPr>
                <w:rStyle w:val="a7"/>
                <w:noProof/>
              </w:rPr>
              <w:t>6.</w:t>
            </w:r>
            <w:r w:rsidR="00A9190C">
              <w:rPr>
                <w:rFonts w:asciiTheme="minorHAnsi" w:eastAsiaTheme="minorEastAsia" w:hAnsiTheme="minorHAnsi" w:cstheme="minorBidi"/>
                <w:noProof/>
                <w:lang w:eastAsia="ru-RU"/>
              </w:rPr>
              <w:tab/>
            </w:r>
            <w:r w:rsidR="00A9190C" w:rsidRPr="00A57688">
              <w:rPr>
                <w:rStyle w:val="a7"/>
                <w:noProof/>
              </w:rPr>
              <w:t>Расходы</w:t>
            </w:r>
            <w:r w:rsidR="00A9190C" w:rsidRPr="00A57688">
              <w:rPr>
                <w:rStyle w:val="a7"/>
                <w:noProof/>
                <w:spacing w:val="-7"/>
              </w:rPr>
              <w:t xml:space="preserve"> </w:t>
            </w:r>
            <w:r w:rsidR="00A9190C" w:rsidRPr="00A57688">
              <w:rPr>
                <w:rStyle w:val="a7"/>
                <w:noProof/>
                <w:spacing w:val="-2"/>
              </w:rPr>
              <w:t>федеральные</w:t>
            </w:r>
            <w:r w:rsidR="00A9190C">
              <w:rPr>
                <w:noProof/>
                <w:webHidden/>
              </w:rPr>
              <w:tab/>
            </w:r>
            <w:r w:rsidR="00A9190C">
              <w:rPr>
                <w:noProof/>
                <w:webHidden/>
              </w:rPr>
              <w:fldChar w:fldCharType="begin"/>
            </w:r>
            <w:r w:rsidR="00A9190C">
              <w:rPr>
                <w:noProof/>
                <w:webHidden/>
              </w:rPr>
              <w:instrText xml:space="preserve"> PAGEREF _Toc223020889 \h </w:instrText>
            </w:r>
            <w:r w:rsidR="00A9190C">
              <w:rPr>
                <w:noProof/>
                <w:webHidden/>
              </w:rPr>
            </w:r>
            <w:r w:rsidR="00A9190C">
              <w:rPr>
                <w:noProof/>
                <w:webHidden/>
              </w:rPr>
              <w:fldChar w:fldCharType="separate"/>
            </w:r>
            <w:r w:rsidR="00D75F9F">
              <w:rPr>
                <w:noProof/>
                <w:webHidden/>
              </w:rPr>
              <w:t>12</w:t>
            </w:r>
            <w:r w:rsidR="00A9190C">
              <w:rPr>
                <w:noProof/>
                <w:webHidden/>
              </w:rPr>
              <w:fldChar w:fldCharType="end"/>
            </w:r>
          </w:hyperlink>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90" w:history="1">
            <w:r w:rsidR="00A9190C" w:rsidRPr="00A57688">
              <w:rPr>
                <w:rStyle w:val="a7"/>
                <w:noProof/>
              </w:rPr>
              <w:t>7.</w:t>
            </w:r>
            <w:r w:rsidR="00A9190C">
              <w:rPr>
                <w:rFonts w:asciiTheme="minorHAnsi" w:eastAsiaTheme="minorEastAsia" w:hAnsiTheme="minorHAnsi" w:cstheme="minorBidi"/>
                <w:noProof/>
                <w:lang w:eastAsia="ru-RU"/>
              </w:rPr>
              <w:tab/>
            </w:r>
            <w:r w:rsidR="008E3AD4">
              <w:rPr>
                <w:rStyle w:val="a7"/>
                <w:noProof/>
              </w:rPr>
              <w:t>Казначейское обслуживание исполнения бюджетов</w:t>
            </w:r>
            <w:r w:rsidR="00A9190C">
              <w:rPr>
                <w:noProof/>
                <w:webHidden/>
              </w:rPr>
              <w:tab/>
            </w:r>
            <w:r w:rsidR="00A9190C">
              <w:rPr>
                <w:noProof/>
                <w:webHidden/>
              </w:rPr>
              <w:fldChar w:fldCharType="begin"/>
            </w:r>
            <w:r w:rsidR="00A9190C">
              <w:rPr>
                <w:noProof/>
                <w:webHidden/>
              </w:rPr>
              <w:instrText xml:space="preserve"> PAGEREF _Toc223020890 \h </w:instrText>
            </w:r>
            <w:r w:rsidR="00A9190C">
              <w:rPr>
                <w:noProof/>
                <w:webHidden/>
              </w:rPr>
            </w:r>
            <w:r w:rsidR="00A9190C">
              <w:rPr>
                <w:noProof/>
                <w:webHidden/>
              </w:rPr>
              <w:fldChar w:fldCharType="separate"/>
            </w:r>
            <w:r w:rsidR="00D75F9F">
              <w:rPr>
                <w:noProof/>
                <w:webHidden/>
              </w:rPr>
              <w:t>1</w:t>
            </w:r>
            <w:r w:rsidR="00A9190C">
              <w:rPr>
                <w:noProof/>
                <w:webHidden/>
              </w:rPr>
              <w:fldChar w:fldCharType="end"/>
            </w:r>
          </w:hyperlink>
          <w:r w:rsidR="00D37052">
            <w:rPr>
              <w:noProof/>
            </w:rPr>
            <w:t>3</w:t>
          </w:r>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91" w:history="1">
            <w:r w:rsidR="00A9190C" w:rsidRPr="00A57688">
              <w:rPr>
                <w:rStyle w:val="a7"/>
                <w:noProof/>
              </w:rPr>
              <w:t>8.</w:t>
            </w:r>
            <w:r w:rsidR="00A9190C">
              <w:rPr>
                <w:rFonts w:asciiTheme="minorHAnsi" w:eastAsiaTheme="minorEastAsia" w:hAnsiTheme="minorHAnsi" w:cstheme="minorBidi"/>
                <w:noProof/>
                <w:lang w:eastAsia="ru-RU"/>
              </w:rPr>
              <w:tab/>
            </w:r>
            <w:r w:rsidR="00F80EEF">
              <w:rPr>
                <w:rStyle w:val="a7"/>
                <w:noProof/>
              </w:rPr>
              <w:t>Контроль в сфере закупок</w:t>
            </w:r>
            <w:r w:rsidR="00A9190C">
              <w:rPr>
                <w:noProof/>
                <w:webHidden/>
              </w:rPr>
              <w:tab/>
            </w:r>
          </w:hyperlink>
          <w:r w:rsidR="00D37052">
            <w:rPr>
              <w:noProof/>
            </w:rPr>
            <w:t>27</w:t>
          </w:r>
        </w:p>
        <w:p w:rsidR="00A9190C" w:rsidRDefault="00437148" w:rsidP="00A9190C">
          <w:pPr>
            <w:pStyle w:val="10"/>
            <w:tabs>
              <w:tab w:val="left" w:pos="440"/>
              <w:tab w:val="right" w:leader="dot" w:pos="10484"/>
            </w:tabs>
            <w:spacing w:after="0" w:line="360" w:lineRule="auto"/>
            <w:rPr>
              <w:rFonts w:asciiTheme="minorHAnsi" w:eastAsiaTheme="minorEastAsia" w:hAnsiTheme="minorHAnsi" w:cstheme="minorBidi"/>
              <w:noProof/>
              <w:lang w:eastAsia="ru-RU"/>
            </w:rPr>
          </w:pPr>
          <w:hyperlink w:anchor="_Toc223020892" w:history="1">
            <w:r w:rsidR="00A9190C" w:rsidRPr="00A57688">
              <w:rPr>
                <w:rStyle w:val="a7"/>
                <w:noProof/>
              </w:rPr>
              <w:t>9.</w:t>
            </w:r>
            <w:r w:rsidR="00A9190C">
              <w:rPr>
                <w:rFonts w:asciiTheme="minorHAnsi" w:eastAsiaTheme="minorEastAsia" w:hAnsiTheme="minorHAnsi" w:cstheme="minorBidi"/>
                <w:noProof/>
                <w:lang w:eastAsia="ru-RU"/>
              </w:rPr>
              <w:tab/>
            </w:r>
            <w:r w:rsidR="00F80EEF">
              <w:rPr>
                <w:rStyle w:val="a7"/>
                <w:noProof/>
              </w:rPr>
              <w:t>Казначейское сопровождение</w:t>
            </w:r>
            <w:r w:rsidR="00A9190C">
              <w:rPr>
                <w:noProof/>
                <w:webHidden/>
              </w:rPr>
              <w:tab/>
            </w:r>
          </w:hyperlink>
          <w:r w:rsidR="003C2A58">
            <w:rPr>
              <w:noProof/>
            </w:rPr>
            <w:t>28</w:t>
          </w:r>
        </w:p>
        <w:p w:rsidR="00A9190C" w:rsidRDefault="00437148" w:rsidP="00A9190C">
          <w:pPr>
            <w:pStyle w:val="10"/>
            <w:tabs>
              <w:tab w:val="left" w:pos="660"/>
              <w:tab w:val="right" w:leader="dot" w:pos="10484"/>
            </w:tabs>
            <w:spacing w:after="0" w:line="360" w:lineRule="auto"/>
            <w:rPr>
              <w:rFonts w:asciiTheme="minorHAnsi" w:eastAsiaTheme="minorEastAsia" w:hAnsiTheme="minorHAnsi" w:cstheme="minorBidi"/>
              <w:noProof/>
              <w:lang w:eastAsia="ru-RU"/>
            </w:rPr>
          </w:pPr>
          <w:hyperlink w:anchor="_Toc223020893" w:history="1">
            <w:r w:rsidR="00A9190C" w:rsidRPr="00A57688">
              <w:rPr>
                <w:rStyle w:val="a7"/>
                <w:noProof/>
              </w:rPr>
              <w:t>1</w:t>
            </w:r>
            <w:r w:rsidR="00F80EEF">
              <w:rPr>
                <w:rStyle w:val="a7"/>
                <w:noProof/>
              </w:rPr>
              <w:t>0</w:t>
            </w:r>
            <w:r w:rsidR="00A9190C" w:rsidRPr="00A57688">
              <w:rPr>
                <w:rStyle w:val="a7"/>
                <w:noProof/>
              </w:rPr>
              <w:t>.</w:t>
            </w:r>
            <w:r w:rsidR="00A9190C">
              <w:rPr>
                <w:rFonts w:asciiTheme="minorHAnsi" w:eastAsiaTheme="minorEastAsia" w:hAnsiTheme="minorHAnsi" w:cstheme="minorBidi"/>
                <w:noProof/>
                <w:lang w:eastAsia="ru-RU"/>
              </w:rPr>
              <w:t xml:space="preserve">   </w:t>
            </w:r>
            <w:r w:rsidR="00A9190C" w:rsidRPr="00A57688">
              <w:rPr>
                <w:rStyle w:val="a7"/>
                <w:noProof/>
              </w:rPr>
              <w:t>Бюджетные</w:t>
            </w:r>
            <w:r w:rsidR="00A9190C" w:rsidRPr="00A57688">
              <w:rPr>
                <w:rStyle w:val="a7"/>
                <w:noProof/>
                <w:spacing w:val="-9"/>
              </w:rPr>
              <w:t xml:space="preserve"> </w:t>
            </w:r>
            <w:r w:rsidR="00A9190C" w:rsidRPr="00A57688">
              <w:rPr>
                <w:rStyle w:val="a7"/>
                <w:noProof/>
                <w:spacing w:val="-2"/>
              </w:rPr>
              <w:t>кредиты</w:t>
            </w:r>
            <w:r w:rsidR="00A9190C">
              <w:rPr>
                <w:noProof/>
                <w:webHidden/>
              </w:rPr>
              <w:tab/>
            </w:r>
            <w:r w:rsidR="00A9190C">
              <w:rPr>
                <w:noProof/>
                <w:webHidden/>
              </w:rPr>
              <w:fldChar w:fldCharType="begin"/>
            </w:r>
            <w:r w:rsidR="00A9190C">
              <w:rPr>
                <w:noProof/>
                <w:webHidden/>
              </w:rPr>
              <w:instrText xml:space="preserve"> PAGEREF _Toc223020893 \h </w:instrText>
            </w:r>
            <w:r w:rsidR="00A9190C">
              <w:rPr>
                <w:noProof/>
                <w:webHidden/>
              </w:rPr>
            </w:r>
            <w:r w:rsidR="00A9190C">
              <w:rPr>
                <w:noProof/>
                <w:webHidden/>
              </w:rPr>
              <w:fldChar w:fldCharType="separate"/>
            </w:r>
            <w:r w:rsidR="00D75F9F">
              <w:rPr>
                <w:noProof/>
                <w:webHidden/>
              </w:rPr>
              <w:t>2</w:t>
            </w:r>
            <w:r w:rsidR="00A9190C">
              <w:rPr>
                <w:noProof/>
                <w:webHidden/>
              </w:rPr>
              <w:fldChar w:fldCharType="end"/>
            </w:r>
          </w:hyperlink>
          <w:r w:rsidR="003C2A58">
            <w:rPr>
              <w:noProof/>
            </w:rPr>
            <w:t>9</w:t>
          </w:r>
        </w:p>
        <w:p w:rsidR="00A9190C" w:rsidRDefault="00437148" w:rsidP="00A9190C">
          <w:pPr>
            <w:pStyle w:val="10"/>
            <w:tabs>
              <w:tab w:val="left" w:pos="660"/>
              <w:tab w:val="right" w:leader="dot" w:pos="10484"/>
            </w:tabs>
            <w:spacing w:after="0" w:line="360" w:lineRule="auto"/>
            <w:rPr>
              <w:noProof/>
            </w:rPr>
          </w:pPr>
          <w:hyperlink w:anchor="_Toc223020894" w:history="1">
            <w:r w:rsidR="00F80EEF">
              <w:rPr>
                <w:rStyle w:val="a7"/>
                <w:noProof/>
              </w:rPr>
              <w:t>11</w:t>
            </w:r>
            <w:r w:rsidR="00A9190C" w:rsidRPr="00A57688">
              <w:rPr>
                <w:rStyle w:val="a7"/>
                <w:noProof/>
              </w:rPr>
              <w:t>.</w:t>
            </w:r>
            <w:r w:rsidR="00A9190C">
              <w:rPr>
                <w:rFonts w:asciiTheme="minorHAnsi" w:eastAsiaTheme="minorEastAsia" w:hAnsiTheme="minorHAnsi" w:cstheme="minorBidi"/>
                <w:noProof/>
                <w:lang w:eastAsia="ru-RU"/>
              </w:rPr>
              <w:t xml:space="preserve">   </w:t>
            </w:r>
            <w:r w:rsidR="00A9190C" w:rsidRPr="00A57688">
              <w:rPr>
                <w:rStyle w:val="a7"/>
                <w:noProof/>
              </w:rPr>
              <w:t>Финансово-бюджетный</w:t>
            </w:r>
            <w:r w:rsidR="00A9190C" w:rsidRPr="00A57688">
              <w:rPr>
                <w:rStyle w:val="a7"/>
                <w:noProof/>
                <w:spacing w:val="-12"/>
              </w:rPr>
              <w:t xml:space="preserve"> </w:t>
            </w:r>
            <w:r w:rsidR="00A9190C" w:rsidRPr="00A57688">
              <w:rPr>
                <w:rStyle w:val="a7"/>
                <w:noProof/>
              </w:rPr>
              <w:t>контроль</w:t>
            </w:r>
            <w:r w:rsidR="00A9190C" w:rsidRPr="00A57688">
              <w:rPr>
                <w:rStyle w:val="a7"/>
                <w:noProof/>
                <w:spacing w:val="-8"/>
              </w:rPr>
              <w:t xml:space="preserve"> </w:t>
            </w:r>
            <w:r w:rsidR="00A9190C" w:rsidRPr="00A57688">
              <w:rPr>
                <w:rStyle w:val="a7"/>
                <w:noProof/>
                <w:spacing w:val="-2"/>
              </w:rPr>
              <w:t>(надзор)</w:t>
            </w:r>
            <w:r w:rsidR="00A9190C">
              <w:rPr>
                <w:noProof/>
                <w:webHidden/>
              </w:rPr>
              <w:tab/>
            </w:r>
          </w:hyperlink>
          <w:r w:rsidR="003C1177">
            <w:rPr>
              <w:noProof/>
            </w:rPr>
            <w:t>30</w:t>
          </w:r>
        </w:p>
        <w:p w:rsidR="00F80EEF" w:rsidRDefault="00437148" w:rsidP="00F80EEF">
          <w:pPr>
            <w:pStyle w:val="10"/>
            <w:tabs>
              <w:tab w:val="left" w:pos="660"/>
              <w:tab w:val="right" w:leader="dot" w:pos="10484"/>
            </w:tabs>
            <w:spacing w:after="0" w:line="360" w:lineRule="auto"/>
            <w:rPr>
              <w:noProof/>
            </w:rPr>
          </w:pPr>
          <w:hyperlink w:anchor="_Toc223020894" w:history="1">
            <w:r w:rsidR="00F80EEF">
              <w:rPr>
                <w:rStyle w:val="a7"/>
                <w:noProof/>
              </w:rPr>
              <w:t>12</w:t>
            </w:r>
            <w:r w:rsidR="00F80EEF" w:rsidRPr="00A57688">
              <w:rPr>
                <w:rStyle w:val="a7"/>
                <w:noProof/>
              </w:rPr>
              <w:t>.</w:t>
            </w:r>
            <w:r w:rsidR="00F80EEF">
              <w:rPr>
                <w:rFonts w:asciiTheme="minorHAnsi" w:eastAsiaTheme="minorEastAsia" w:hAnsiTheme="minorHAnsi" w:cstheme="minorBidi"/>
                <w:noProof/>
                <w:lang w:eastAsia="ru-RU"/>
              </w:rPr>
              <w:t xml:space="preserve">   П</w:t>
            </w:r>
            <w:r w:rsidR="00F80EEF" w:rsidRPr="00F80EEF">
              <w:rPr>
                <w:rStyle w:val="a7"/>
              </w:rPr>
              <w:t>ублично-правовые образования и органы внутреннего контроля</w:t>
            </w:r>
            <w:r w:rsidR="00F80EEF">
              <w:rPr>
                <w:noProof/>
                <w:webHidden/>
              </w:rPr>
              <w:tab/>
            </w:r>
          </w:hyperlink>
          <w:r w:rsidR="00D37052">
            <w:rPr>
              <w:noProof/>
            </w:rPr>
            <w:t>3</w:t>
          </w:r>
          <w:r w:rsidR="003C1177">
            <w:rPr>
              <w:noProof/>
            </w:rPr>
            <w:t>2</w:t>
          </w:r>
        </w:p>
        <w:p w:rsidR="00A9190C" w:rsidRDefault="00437148" w:rsidP="00A9190C">
          <w:pPr>
            <w:pStyle w:val="10"/>
            <w:tabs>
              <w:tab w:val="left" w:pos="660"/>
              <w:tab w:val="right" w:leader="dot" w:pos="10484"/>
            </w:tabs>
            <w:spacing w:after="0" w:line="360" w:lineRule="auto"/>
            <w:rPr>
              <w:rFonts w:asciiTheme="minorHAnsi" w:eastAsiaTheme="minorEastAsia" w:hAnsiTheme="minorHAnsi" w:cstheme="minorBidi"/>
              <w:noProof/>
              <w:lang w:eastAsia="ru-RU"/>
            </w:rPr>
          </w:pPr>
          <w:hyperlink w:anchor="_Toc223020895" w:history="1">
            <w:r w:rsidR="00A9190C" w:rsidRPr="00A57688">
              <w:rPr>
                <w:rStyle w:val="a7"/>
                <w:noProof/>
              </w:rPr>
              <w:t>13.</w:t>
            </w:r>
            <w:r w:rsidR="00A9190C">
              <w:rPr>
                <w:rFonts w:asciiTheme="minorHAnsi" w:eastAsiaTheme="minorEastAsia" w:hAnsiTheme="minorHAnsi" w:cstheme="minorBidi"/>
                <w:noProof/>
                <w:lang w:eastAsia="ru-RU"/>
              </w:rPr>
              <w:t xml:space="preserve">   </w:t>
            </w:r>
            <w:r w:rsidR="00A9190C" w:rsidRPr="00A57688">
              <w:rPr>
                <w:rStyle w:val="a7"/>
                <w:noProof/>
              </w:rPr>
              <w:t>Бюджетная</w:t>
            </w:r>
            <w:r w:rsidR="00A9190C" w:rsidRPr="00A57688">
              <w:rPr>
                <w:rStyle w:val="a7"/>
                <w:noProof/>
                <w:spacing w:val="-12"/>
              </w:rPr>
              <w:t xml:space="preserve"> </w:t>
            </w:r>
            <w:r w:rsidR="00A9190C" w:rsidRPr="00A57688">
              <w:rPr>
                <w:rStyle w:val="a7"/>
                <w:noProof/>
                <w:spacing w:val="-2"/>
              </w:rPr>
              <w:t>отчетность</w:t>
            </w:r>
            <w:r w:rsidR="00A9190C">
              <w:rPr>
                <w:noProof/>
                <w:webHidden/>
              </w:rPr>
              <w:tab/>
            </w:r>
            <w:r w:rsidR="00D37052">
              <w:rPr>
                <w:noProof/>
                <w:webHidden/>
              </w:rPr>
              <w:t>3</w:t>
            </w:r>
          </w:hyperlink>
          <w:r w:rsidR="003C1177">
            <w:rPr>
              <w:noProof/>
            </w:rPr>
            <w:t>5</w:t>
          </w:r>
        </w:p>
        <w:p w:rsidR="00F80EEF" w:rsidRDefault="00C9763D" w:rsidP="00F80EEF">
          <w:pPr>
            <w:pStyle w:val="10"/>
            <w:tabs>
              <w:tab w:val="left" w:pos="660"/>
              <w:tab w:val="right" w:leader="dot" w:pos="10484"/>
            </w:tabs>
            <w:spacing w:after="0" w:line="360" w:lineRule="auto"/>
            <w:rPr>
              <w:noProof/>
            </w:rPr>
          </w:pPr>
          <w:r>
            <w:rPr>
              <w:b/>
              <w:bCs/>
            </w:rPr>
            <w:fldChar w:fldCharType="end"/>
          </w:r>
          <w:hyperlink w:anchor="_Toc223020894" w:history="1">
            <w:r w:rsidR="00F80EEF" w:rsidRPr="003E7A3F">
              <w:rPr>
                <w:rStyle w:val="a7"/>
                <w:noProof/>
                <w:color w:val="auto"/>
                <w:u w:val="none"/>
              </w:rPr>
              <w:t>14.</w:t>
            </w:r>
            <w:r w:rsidR="00F80EEF" w:rsidRPr="003E7A3F">
              <w:rPr>
                <w:rStyle w:val="a7"/>
                <w:color w:val="auto"/>
                <w:u w:val="none"/>
              </w:rPr>
              <w:t xml:space="preserve">   </w:t>
            </w:r>
            <w:r w:rsidR="00F80EEF" w:rsidRPr="003E7A3F">
              <w:rPr>
                <w:rStyle w:val="a7"/>
                <w:noProof/>
                <w:color w:val="auto"/>
                <w:u w:val="none"/>
              </w:rPr>
              <w:t>Электронный документоборот</w:t>
            </w:r>
            <w:r w:rsidR="00F80EEF">
              <w:rPr>
                <w:noProof/>
                <w:webHidden/>
              </w:rPr>
              <w:tab/>
            </w:r>
          </w:hyperlink>
          <w:r w:rsidR="00D37052">
            <w:rPr>
              <w:noProof/>
            </w:rPr>
            <w:t>3</w:t>
          </w:r>
          <w:r w:rsidR="003C1177">
            <w:rPr>
              <w:noProof/>
            </w:rPr>
            <w:t>6</w:t>
          </w:r>
        </w:p>
        <w:p w:rsidR="00C9763D" w:rsidRDefault="00437148"/>
      </w:sdtContent>
    </w:sdt>
    <w:p w:rsidR="00C9763D" w:rsidRDefault="00C9763D">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A9190C" w:rsidRDefault="00A9190C">
      <w:pPr>
        <w:pStyle w:val="a4"/>
      </w:pPr>
    </w:p>
    <w:p w:rsidR="002F756B" w:rsidRDefault="00B631E0" w:rsidP="00C9763D">
      <w:pPr>
        <w:pStyle w:val="1"/>
        <w:numPr>
          <w:ilvl w:val="0"/>
          <w:numId w:val="8"/>
        </w:numPr>
        <w:ind w:left="0" w:firstLine="0"/>
        <w:jc w:val="center"/>
      </w:pPr>
      <w:bookmarkStart w:id="0" w:name="_Toc223020885"/>
      <w:r>
        <w:t>Количество</w:t>
      </w:r>
      <w:r>
        <w:rPr>
          <w:spacing w:val="-11"/>
        </w:rPr>
        <w:t xml:space="preserve"> </w:t>
      </w:r>
      <w:r>
        <w:t>клиентов</w:t>
      </w:r>
      <w:r>
        <w:rPr>
          <w:spacing w:val="-13"/>
        </w:rPr>
        <w:t xml:space="preserve"> </w:t>
      </w:r>
      <w:r>
        <w:t>и</w:t>
      </w:r>
      <w:r>
        <w:rPr>
          <w:spacing w:val="-13"/>
        </w:rPr>
        <w:t xml:space="preserve"> </w:t>
      </w:r>
      <w:r>
        <w:t>открытых</w:t>
      </w:r>
      <w:r>
        <w:rPr>
          <w:spacing w:val="-11"/>
        </w:rPr>
        <w:t xml:space="preserve"> </w:t>
      </w:r>
      <w:r>
        <w:t>лицевых</w:t>
      </w:r>
      <w:r>
        <w:rPr>
          <w:spacing w:val="-10"/>
        </w:rPr>
        <w:t xml:space="preserve"> </w:t>
      </w:r>
      <w:r>
        <w:rPr>
          <w:spacing w:val="-2"/>
        </w:rPr>
        <w:t>счетов</w:t>
      </w:r>
      <w:bookmarkEnd w:id="0"/>
    </w:p>
    <w:p w:rsidR="002F756B" w:rsidRDefault="002F756B">
      <w:pPr>
        <w:pStyle w:val="a3"/>
        <w:spacing w:before="69"/>
        <w:ind w:left="0"/>
        <w:rPr>
          <w:b/>
          <w:sz w:val="20"/>
        </w:rPr>
      </w:pPr>
    </w:p>
    <w:tbl>
      <w:tblPr>
        <w:tblStyle w:val="TableNormal"/>
        <w:tblW w:w="992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392"/>
        <w:gridCol w:w="708"/>
        <w:gridCol w:w="852"/>
        <w:gridCol w:w="850"/>
        <w:gridCol w:w="708"/>
        <w:gridCol w:w="710"/>
      </w:tblGrid>
      <w:tr w:rsidR="002F756B" w:rsidTr="00B4475D">
        <w:trPr>
          <w:trHeight w:val="381"/>
        </w:trPr>
        <w:tc>
          <w:tcPr>
            <w:tcW w:w="704" w:type="dxa"/>
            <w:vMerge w:val="restart"/>
            <w:shd w:val="clear" w:color="auto" w:fill="FAE3D4"/>
          </w:tcPr>
          <w:p w:rsidR="002F756B" w:rsidRDefault="002F756B">
            <w:pPr>
              <w:pStyle w:val="TableParagraph"/>
              <w:jc w:val="left"/>
              <w:rPr>
                <w:b/>
                <w:sz w:val="24"/>
              </w:rPr>
            </w:pPr>
          </w:p>
          <w:p w:rsidR="002F756B" w:rsidRDefault="002F756B">
            <w:pPr>
              <w:pStyle w:val="TableParagraph"/>
              <w:jc w:val="left"/>
              <w:rPr>
                <w:b/>
                <w:sz w:val="24"/>
              </w:rPr>
            </w:pPr>
          </w:p>
          <w:p w:rsidR="002F756B" w:rsidRDefault="002F756B">
            <w:pPr>
              <w:pStyle w:val="TableParagraph"/>
              <w:spacing w:before="66"/>
              <w:jc w:val="left"/>
              <w:rPr>
                <w:b/>
                <w:sz w:val="24"/>
              </w:rPr>
            </w:pPr>
          </w:p>
          <w:p w:rsidR="002F756B" w:rsidRDefault="00B631E0">
            <w:pPr>
              <w:pStyle w:val="TableParagraph"/>
              <w:ind w:left="189" w:right="173" w:firstLine="48"/>
              <w:jc w:val="left"/>
              <w:rPr>
                <w:sz w:val="24"/>
              </w:rPr>
            </w:pPr>
            <w:r>
              <w:rPr>
                <w:spacing w:val="-10"/>
                <w:sz w:val="24"/>
              </w:rPr>
              <w:t xml:space="preserve">№ </w:t>
            </w:r>
            <w:proofErr w:type="gramStart"/>
            <w:r>
              <w:rPr>
                <w:spacing w:val="-4"/>
                <w:sz w:val="24"/>
              </w:rPr>
              <w:t>п</w:t>
            </w:r>
            <w:proofErr w:type="gramEnd"/>
            <w:r>
              <w:rPr>
                <w:spacing w:val="-4"/>
                <w:sz w:val="24"/>
              </w:rPr>
              <w:t>/п</w:t>
            </w:r>
          </w:p>
        </w:tc>
        <w:tc>
          <w:tcPr>
            <w:tcW w:w="5392" w:type="dxa"/>
            <w:vMerge w:val="restart"/>
            <w:shd w:val="clear" w:color="auto" w:fill="FAE3D4"/>
          </w:tcPr>
          <w:p w:rsidR="002F756B" w:rsidRDefault="002F756B">
            <w:pPr>
              <w:pStyle w:val="TableParagraph"/>
              <w:jc w:val="left"/>
              <w:rPr>
                <w:b/>
                <w:sz w:val="24"/>
              </w:rPr>
            </w:pPr>
          </w:p>
          <w:p w:rsidR="002F756B" w:rsidRDefault="002F756B">
            <w:pPr>
              <w:pStyle w:val="TableParagraph"/>
              <w:jc w:val="left"/>
              <w:rPr>
                <w:b/>
                <w:sz w:val="24"/>
              </w:rPr>
            </w:pPr>
          </w:p>
          <w:p w:rsidR="002F756B" w:rsidRDefault="002F756B">
            <w:pPr>
              <w:pStyle w:val="TableParagraph"/>
              <w:spacing w:before="66"/>
              <w:jc w:val="left"/>
              <w:rPr>
                <w:b/>
                <w:sz w:val="24"/>
              </w:rPr>
            </w:pPr>
          </w:p>
          <w:p w:rsidR="002F756B" w:rsidRDefault="00B631E0">
            <w:pPr>
              <w:pStyle w:val="TableParagraph"/>
              <w:ind w:left="1429" w:right="1424"/>
              <w:rPr>
                <w:sz w:val="24"/>
              </w:rPr>
            </w:pPr>
            <w:r>
              <w:rPr>
                <w:spacing w:val="-2"/>
                <w:sz w:val="24"/>
              </w:rPr>
              <w:t>Наименование показателя</w:t>
            </w:r>
          </w:p>
        </w:tc>
        <w:tc>
          <w:tcPr>
            <w:tcW w:w="3118" w:type="dxa"/>
            <w:gridSpan w:val="4"/>
            <w:shd w:val="clear" w:color="auto" w:fill="FAE3D4"/>
          </w:tcPr>
          <w:p w:rsidR="002F756B" w:rsidRDefault="00B631E0">
            <w:pPr>
              <w:pStyle w:val="TableParagraph"/>
              <w:spacing w:before="44"/>
              <w:ind w:left="637"/>
              <w:jc w:val="left"/>
              <w:rPr>
                <w:sz w:val="24"/>
              </w:rPr>
            </w:pPr>
            <w:r>
              <w:rPr>
                <w:sz w:val="24"/>
              </w:rPr>
              <w:t>Уровень</w:t>
            </w:r>
            <w:r>
              <w:rPr>
                <w:spacing w:val="-1"/>
                <w:sz w:val="24"/>
              </w:rPr>
              <w:t xml:space="preserve"> </w:t>
            </w:r>
            <w:r>
              <w:rPr>
                <w:spacing w:val="-2"/>
                <w:sz w:val="24"/>
              </w:rPr>
              <w:t>бюджета</w:t>
            </w:r>
          </w:p>
        </w:tc>
        <w:tc>
          <w:tcPr>
            <w:tcW w:w="710" w:type="dxa"/>
            <w:vMerge w:val="restart"/>
            <w:shd w:val="clear" w:color="auto" w:fill="FAE3D4"/>
          </w:tcPr>
          <w:p w:rsidR="002F756B" w:rsidRDefault="002F756B">
            <w:pPr>
              <w:pStyle w:val="TableParagraph"/>
              <w:jc w:val="left"/>
              <w:rPr>
                <w:b/>
                <w:sz w:val="24"/>
              </w:rPr>
            </w:pPr>
          </w:p>
          <w:p w:rsidR="002F756B" w:rsidRDefault="002F756B">
            <w:pPr>
              <w:pStyle w:val="TableParagraph"/>
              <w:jc w:val="left"/>
              <w:rPr>
                <w:b/>
                <w:sz w:val="24"/>
              </w:rPr>
            </w:pPr>
          </w:p>
          <w:p w:rsidR="002F756B" w:rsidRDefault="002F756B">
            <w:pPr>
              <w:pStyle w:val="TableParagraph"/>
              <w:spacing w:before="203"/>
              <w:jc w:val="left"/>
              <w:rPr>
                <w:b/>
                <w:sz w:val="24"/>
              </w:rPr>
            </w:pPr>
          </w:p>
          <w:p w:rsidR="002F756B" w:rsidRDefault="00B631E0">
            <w:pPr>
              <w:pStyle w:val="TableParagraph"/>
              <w:ind w:left="59"/>
              <w:jc w:val="left"/>
              <w:rPr>
                <w:sz w:val="24"/>
              </w:rPr>
            </w:pPr>
            <w:r>
              <w:rPr>
                <w:spacing w:val="-2"/>
                <w:sz w:val="24"/>
              </w:rPr>
              <w:t>Всего</w:t>
            </w:r>
          </w:p>
        </w:tc>
      </w:tr>
      <w:tr w:rsidR="002F756B" w:rsidTr="00B4475D">
        <w:trPr>
          <w:trHeight w:val="1965"/>
        </w:trPr>
        <w:tc>
          <w:tcPr>
            <w:tcW w:w="704" w:type="dxa"/>
            <w:vMerge/>
            <w:tcBorders>
              <w:top w:val="nil"/>
            </w:tcBorders>
            <w:shd w:val="clear" w:color="auto" w:fill="FAE3D4"/>
          </w:tcPr>
          <w:p w:rsidR="002F756B" w:rsidRDefault="002F756B">
            <w:pPr>
              <w:rPr>
                <w:sz w:val="2"/>
                <w:szCs w:val="2"/>
              </w:rPr>
            </w:pPr>
          </w:p>
        </w:tc>
        <w:tc>
          <w:tcPr>
            <w:tcW w:w="5392" w:type="dxa"/>
            <w:vMerge/>
            <w:tcBorders>
              <w:top w:val="nil"/>
            </w:tcBorders>
            <w:shd w:val="clear" w:color="auto" w:fill="FAE3D4"/>
          </w:tcPr>
          <w:p w:rsidR="002F756B" w:rsidRDefault="002F756B">
            <w:pPr>
              <w:rPr>
                <w:sz w:val="2"/>
                <w:szCs w:val="2"/>
              </w:rPr>
            </w:pPr>
          </w:p>
        </w:tc>
        <w:tc>
          <w:tcPr>
            <w:tcW w:w="708" w:type="dxa"/>
            <w:shd w:val="clear" w:color="auto" w:fill="FAE3D4"/>
            <w:textDirection w:val="btLr"/>
          </w:tcPr>
          <w:p w:rsidR="002F756B" w:rsidRDefault="00B631E0">
            <w:pPr>
              <w:pStyle w:val="TableParagraph"/>
              <w:spacing w:before="108" w:line="208" w:lineRule="auto"/>
              <w:ind w:left="581" w:hanging="300"/>
              <w:jc w:val="left"/>
              <w:rPr>
                <w:sz w:val="24"/>
              </w:rPr>
            </w:pPr>
            <w:r>
              <w:rPr>
                <w:spacing w:val="-2"/>
                <w:sz w:val="24"/>
              </w:rPr>
              <w:t>Федеральный бюджет</w:t>
            </w:r>
          </w:p>
        </w:tc>
        <w:tc>
          <w:tcPr>
            <w:tcW w:w="852" w:type="dxa"/>
            <w:shd w:val="clear" w:color="auto" w:fill="FAE3D4"/>
            <w:textDirection w:val="btLr"/>
          </w:tcPr>
          <w:p w:rsidR="002F756B" w:rsidRDefault="00B631E0">
            <w:pPr>
              <w:pStyle w:val="TableParagraph"/>
              <w:spacing w:before="62" w:line="208" w:lineRule="auto"/>
              <w:ind w:left="173" w:right="173" w:hanging="1"/>
              <w:rPr>
                <w:sz w:val="24"/>
              </w:rPr>
            </w:pPr>
            <w:r>
              <w:rPr>
                <w:spacing w:val="-2"/>
                <w:sz w:val="24"/>
              </w:rPr>
              <w:t>Бюджет внебюджетного фонда</w:t>
            </w:r>
          </w:p>
        </w:tc>
        <w:tc>
          <w:tcPr>
            <w:tcW w:w="850" w:type="dxa"/>
            <w:shd w:val="clear" w:color="auto" w:fill="FAE3D4"/>
            <w:textDirection w:val="btLr"/>
          </w:tcPr>
          <w:p w:rsidR="002F756B" w:rsidRDefault="00B631E0">
            <w:pPr>
              <w:pStyle w:val="TableParagraph"/>
              <w:spacing w:before="61" w:line="208" w:lineRule="auto"/>
              <w:ind w:left="1" w:right="3"/>
              <w:rPr>
                <w:sz w:val="24"/>
              </w:rPr>
            </w:pPr>
            <w:r>
              <w:rPr>
                <w:sz w:val="24"/>
              </w:rPr>
              <w:t>Бюджет</w:t>
            </w:r>
            <w:r>
              <w:rPr>
                <w:spacing w:val="-15"/>
                <w:sz w:val="24"/>
              </w:rPr>
              <w:t xml:space="preserve"> </w:t>
            </w:r>
            <w:r>
              <w:rPr>
                <w:sz w:val="24"/>
              </w:rPr>
              <w:t xml:space="preserve">субъекта </w:t>
            </w:r>
            <w:proofErr w:type="gramStart"/>
            <w:r>
              <w:rPr>
                <w:spacing w:val="-2"/>
                <w:sz w:val="24"/>
              </w:rPr>
              <w:t>Российской</w:t>
            </w:r>
            <w:proofErr w:type="gramEnd"/>
          </w:p>
          <w:p w:rsidR="002F756B" w:rsidRDefault="00B631E0">
            <w:pPr>
              <w:pStyle w:val="TableParagraph"/>
              <w:spacing w:line="247" w:lineRule="exact"/>
              <w:ind w:left="2" w:right="3"/>
              <w:rPr>
                <w:sz w:val="24"/>
              </w:rPr>
            </w:pPr>
            <w:r>
              <w:rPr>
                <w:spacing w:val="-2"/>
                <w:sz w:val="24"/>
              </w:rPr>
              <w:t>Федерации</w:t>
            </w:r>
          </w:p>
        </w:tc>
        <w:tc>
          <w:tcPr>
            <w:tcW w:w="708" w:type="dxa"/>
            <w:shd w:val="clear" w:color="auto" w:fill="FAE3D4"/>
            <w:textDirection w:val="btLr"/>
          </w:tcPr>
          <w:p w:rsidR="002F756B" w:rsidRDefault="00B631E0">
            <w:pPr>
              <w:pStyle w:val="TableParagraph"/>
              <w:spacing w:before="111" w:line="208" w:lineRule="auto"/>
              <w:ind w:left="581" w:right="503" w:hanging="75"/>
              <w:jc w:val="left"/>
              <w:rPr>
                <w:sz w:val="24"/>
              </w:rPr>
            </w:pPr>
            <w:r>
              <w:rPr>
                <w:spacing w:val="-2"/>
                <w:sz w:val="24"/>
              </w:rPr>
              <w:t>Местный бюджет</w:t>
            </w:r>
          </w:p>
        </w:tc>
        <w:tc>
          <w:tcPr>
            <w:tcW w:w="710" w:type="dxa"/>
            <w:vMerge/>
            <w:tcBorders>
              <w:top w:val="nil"/>
            </w:tcBorders>
            <w:shd w:val="clear" w:color="auto" w:fill="FAE3D4"/>
          </w:tcPr>
          <w:p w:rsidR="002F756B" w:rsidRDefault="002F756B">
            <w:pPr>
              <w:rPr>
                <w:sz w:val="2"/>
                <w:szCs w:val="2"/>
              </w:rPr>
            </w:pPr>
          </w:p>
        </w:tc>
      </w:tr>
      <w:tr w:rsidR="002F756B" w:rsidTr="00B4475D">
        <w:trPr>
          <w:trHeight w:val="282"/>
        </w:trPr>
        <w:tc>
          <w:tcPr>
            <w:tcW w:w="704" w:type="dxa"/>
          </w:tcPr>
          <w:p w:rsidR="002F756B" w:rsidRDefault="00B631E0">
            <w:pPr>
              <w:pStyle w:val="TableParagraph"/>
              <w:spacing w:line="263" w:lineRule="exact"/>
              <w:ind w:left="12"/>
              <w:rPr>
                <w:sz w:val="24"/>
              </w:rPr>
            </w:pPr>
            <w:r>
              <w:rPr>
                <w:spacing w:val="-10"/>
                <w:sz w:val="24"/>
              </w:rPr>
              <w:t>1</w:t>
            </w:r>
          </w:p>
        </w:tc>
        <w:tc>
          <w:tcPr>
            <w:tcW w:w="5392" w:type="dxa"/>
          </w:tcPr>
          <w:p w:rsidR="002F756B" w:rsidRDefault="00B631E0">
            <w:pPr>
              <w:pStyle w:val="TableParagraph"/>
              <w:spacing w:line="263" w:lineRule="exact"/>
              <w:ind w:left="1429" w:right="1426"/>
              <w:rPr>
                <w:sz w:val="24"/>
              </w:rPr>
            </w:pPr>
            <w:r>
              <w:rPr>
                <w:spacing w:val="-10"/>
                <w:sz w:val="24"/>
              </w:rPr>
              <w:t>2</w:t>
            </w:r>
          </w:p>
        </w:tc>
        <w:tc>
          <w:tcPr>
            <w:tcW w:w="708" w:type="dxa"/>
          </w:tcPr>
          <w:p w:rsidR="002F756B" w:rsidRDefault="00B631E0">
            <w:pPr>
              <w:pStyle w:val="TableParagraph"/>
              <w:spacing w:line="263" w:lineRule="exact"/>
              <w:ind w:left="2"/>
              <w:rPr>
                <w:sz w:val="24"/>
              </w:rPr>
            </w:pPr>
            <w:r>
              <w:rPr>
                <w:spacing w:val="-10"/>
                <w:sz w:val="24"/>
              </w:rPr>
              <w:t>3</w:t>
            </w:r>
          </w:p>
        </w:tc>
        <w:tc>
          <w:tcPr>
            <w:tcW w:w="852" w:type="dxa"/>
          </w:tcPr>
          <w:p w:rsidR="002F756B" w:rsidRDefault="00B631E0">
            <w:pPr>
              <w:pStyle w:val="TableParagraph"/>
              <w:spacing w:line="263" w:lineRule="exact"/>
              <w:ind w:left="6" w:right="2"/>
              <w:rPr>
                <w:sz w:val="24"/>
              </w:rPr>
            </w:pPr>
            <w:r>
              <w:rPr>
                <w:spacing w:val="-10"/>
                <w:sz w:val="24"/>
              </w:rPr>
              <w:t>4</w:t>
            </w:r>
          </w:p>
        </w:tc>
        <w:tc>
          <w:tcPr>
            <w:tcW w:w="850" w:type="dxa"/>
          </w:tcPr>
          <w:p w:rsidR="002F756B" w:rsidRDefault="00B631E0">
            <w:pPr>
              <w:pStyle w:val="TableParagraph"/>
              <w:spacing w:line="263" w:lineRule="exact"/>
              <w:ind w:left="12" w:right="5"/>
              <w:rPr>
                <w:sz w:val="24"/>
              </w:rPr>
            </w:pPr>
            <w:r>
              <w:rPr>
                <w:spacing w:val="-10"/>
                <w:sz w:val="24"/>
              </w:rPr>
              <w:t>5</w:t>
            </w:r>
          </w:p>
        </w:tc>
        <w:tc>
          <w:tcPr>
            <w:tcW w:w="708" w:type="dxa"/>
          </w:tcPr>
          <w:p w:rsidR="002F756B" w:rsidRDefault="00B631E0">
            <w:pPr>
              <w:pStyle w:val="TableParagraph"/>
              <w:spacing w:line="263" w:lineRule="exact"/>
              <w:ind w:left="7"/>
              <w:rPr>
                <w:sz w:val="24"/>
              </w:rPr>
            </w:pPr>
            <w:r>
              <w:rPr>
                <w:spacing w:val="-10"/>
                <w:sz w:val="24"/>
              </w:rPr>
              <w:t>6</w:t>
            </w:r>
          </w:p>
        </w:tc>
        <w:tc>
          <w:tcPr>
            <w:tcW w:w="710" w:type="dxa"/>
          </w:tcPr>
          <w:p w:rsidR="002F756B" w:rsidRDefault="00B631E0">
            <w:pPr>
              <w:pStyle w:val="TableParagraph"/>
              <w:spacing w:line="263" w:lineRule="exact"/>
              <w:ind w:left="13"/>
              <w:rPr>
                <w:sz w:val="24"/>
              </w:rPr>
            </w:pPr>
            <w:r>
              <w:rPr>
                <w:spacing w:val="-10"/>
                <w:sz w:val="24"/>
              </w:rPr>
              <w:t>7</w:t>
            </w:r>
          </w:p>
        </w:tc>
      </w:tr>
      <w:tr w:rsidR="002F756B" w:rsidTr="00B4475D">
        <w:trPr>
          <w:trHeight w:val="827"/>
        </w:trPr>
        <w:tc>
          <w:tcPr>
            <w:tcW w:w="704" w:type="dxa"/>
            <w:shd w:val="clear" w:color="auto" w:fill="E1EED9"/>
          </w:tcPr>
          <w:p w:rsidR="002F756B" w:rsidRDefault="00B631E0">
            <w:pPr>
              <w:pStyle w:val="TableParagraph"/>
              <w:spacing w:line="268" w:lineRule="exact"/>
              <w:ind w:left="12" w:right="1"/>
              <w:rPr>
                <w:sz w:val="24"/>
              </w:rPr>
            </w:pPr>
            <w:r>
              <w:rPr>
                <w:spacing w:val="-4"/>
                <w:sz w:val="24"/>
              </w:rPr>
              <w:t>1.1.</w:t>
            </w:r>
          </w:p>
        </w:tc>
        <w:tc>
          <w:tcPr>
            <w:tcW w:w="5392" w:type="dxa"/>
            <w:shd w:val="clear" w:color="auto" w:fill="E1EED9"/>
          </w:tcPr>
          <w:p w:rsidR="002F756B" w:rsidRDefault="00B631E0">
            <w:pPr>
              <w:pStyle w:val="TableParagraph"/>
              <w:ind w:left="28"/>
              <w:jc w:val="left"/>
              <w:rPr>
                <w:sz w:val="24"/>
              </w:rPr>
            </w:pPr>
            <w:r>
              <w:rPr>
                <w:sz w:val="24"/>
              </w:rPr>
              <w:t>Количество</w:t>
            </w:r>
            <w:r>
              <w:rPr>
                <w:spacing w:val="-13"/>
                <w:sz w:val="24"/>
              </w:rPr>
              <w:t xml:space="preserve"> </w:t>
            </w:r>
            <w:r>
              <w:rPr>
                <w:sz w:val="24"/>
              </w:rPr>
              <w:t>участников</w:t>
            </w:r>
            <w:r>
              <w:rPr>
                <w:spacing w:val="-15"/>
                <w:sz w:val="24"/>
              </w:rPr>
              <w:t xml:space="preserve"> </w:t>
            </w:r>
            <w:r>
              <w:rPr>
                <w:sz w:val="24"/>
              </w:rPr>
              <w:t>бюджетного</w:t>
            </w:r>
            <w:r>
              <w:rPr>
                <w:spacing w:val="-14"/>
                <w:sz w:val="24"/>
              </w:rPr>
              <w:t xml:space="preserve"> </w:t>
            </w:r>
            <w:r>
              <w:rPr>
                <w:sz w:val="24"/>
              </w:rPr>
              <w:t>процесса бюджета, лицевые счета которым открыты</w:t>
            </w:r>
          </w:p>
          <w:p w:rsidR="002F756B" w:rsidRDefault="00B631E0">
            <w:pPr>
              <w:pStyle w:val="TableParagraph"/>
              <w:spacing w:line="264" w:lineRule="exact"/>
              <w:ind w:left="28"/>
              <w:jc w:val="left"/>
              <w:rPr>
                <w:sz w:val="24"/>
              </w:rPr>
            </w:pPr>
            <w:r>
              <w:rPr>
                <w:sz w:val="24"/>
              </w:rPr>
              <w:t>в</w:t>
            </w:r>
            <w:r>
              <w:rPr>
                <w:spacing w:val="-1"/>
                <w:sz w:val="24"/>
              </w:rPr>
              <w:t xml:space="preserve"> </w:t>
            </w:r>
            <w:r>
              <w:rPr>
                <w:spacing w:val="-2"/>
                <w:sz w:val="24"/>
              </w:rPr>
              <w:t>Управлении</w:t>
            </w:r>
          </w:p>
        </w:tc>
        <w:tc>
          <w:tcPr>
            <w:tcW w:w="708" w:type="dxa"/>
            <w:shd w:val="clear" w:color="auto" w:fill="E1EED9"/>
          </w:tcPr>
          <w:p w:rsidR="002F756B" w:rsidRDefault="00494DD6">
            <w:pPr>
              <w:pStyle w:val="TableParagraph"/>
              <w:spacing w:before="267"/>
              <w:ind w:left="11" w:right="5"/>
              <w:rPr>
                <w:sz w:val="24"/>
              </w:rPr>
            </w:pPr>
            <w:r>
              <w:rPr>
                <w:spacing w:val="-5"/>
                <w:sz w:val="24"/>
              </w:rPr>
              <w:t>28</w:t>
            </w:r>
          </w:p>
        </w:tc>
        <w:tc>
          <w:tcPr>
            <w:tcW w:w="852" w:type="dxa"/>
            <w:shd w:val="clear" w:color="auto" w:fill="E1EED9"/>
          </w:tcPr>
          <w:p w:rsidR="002F756B" w:rsidRDefault="00494DD6">
            <w:pPr>
              <w:pStyle w:val="TableParagraph"/>
              <w:spacing w:before="267"/>
              <w:ind w:left="7" w:right="1"/>
              <w:rPr>
                <w:sz w:val="24"/>
              </w:rPr>
            </w:pPr>
            <w:r>
              <w:rPr>
                <w:spacing w:val="-10"/>
                <w:sz w:val="24"/>
              </w:rPr>
              <w:t>2</w:t>
            </w:r>
          </w:p>
        </w:tc>
        <w:tc>
          <w:tcPr>
            <w:tcW w:w="850" w:type="dxa"/>
            <w:shd w:val="clear" w:color="auto" w:fill="E1EED9"/>
          </w:tcPr>
          <w:p w:rsidR="002F756B" w:rsidRDefault="00494DD6">
            <w:pPr>
              <w:pStyle w:val="TableParagraph"/>
              <w:spacing w:before="267"/>
              <w:ind w:left="14" w:right="5"/>
              <w:rPr>
                <w:sz w:val="24"/>
              </w:rPr>
            </w:pPr>
            <w:r>
              <w:rPr>
                <w:spacing w:val="-5"/>
                <w:sz w:val="24"/>
              </w:rPr>
              <w:t>44</w:t>
            </w:r>
          </w:p>
        </w:tc>
        <w:tc>
          <w:tcPr>
            <w:tcW w:w="708" w:type="dxa"/>
            <w:shd w:val="clear" w:color="auto" w:fill="E1EED9"/>
          </w:tcPr>
          <w:p w:rsidR="002F756B" w:rsidRDefault="00494DD6">
            <w:pPr>
              <w:pStyle w:val="TableParagraph"/>
              <w:spacing w:before="267"/>
              <w:ind w:left="11" w:right="5"/>
              <w:rPr>
                <w:sz w:val="24"/>
              </w:rPr>
            </w:pPr>
            <w:r>
              <w:rPr>
                <w:spacing w:val="-5"/>
                <w:sz w:val="24"/>
              </w:rPr>
              <w:t>56</w:t>
            </w:r>
          </w:p>
        </w:tc>
        <w:tc>
          <w:tcPr>
            <w:tcW w:w="710" w:type="dxa"/>
            <w:shd w:val="clear" w:color="auto" w:fill="E1EED9"/>
          </w:tcPr>
          <w:p w:rsidR="002F756B" w:rsidRDefault="00494DD6">
            <w:pPr>
              <w:pStyle w:val="TableParagraph"/>
              <w:spacing w:before="267"/>
              <w:ind w:left="11"/>
              <w:rPr>
                <w:sz w:val="24"/>
              </w:rPr>
            </w:pPr>
            <w:r>
              <w:rPr>
                <w:spacing w:val="-5"/>
                <w:sz w:val="24"/>
              </w:rPr>
              <w:t>130</w:t>
            </w:r>
          </w:p>
        </w:tc>
      </w:tr>
      <w:tr w:rsidR="002F756B" w:rsidTr="00B4475D">
        <w:trPr>
          <w:trHeight w:val="554"/>
        </w:trPr>
        <w:tc>
          <w:tcPr>
            <w:tcW w:w="704" w:type="dxa"/>
            <w:shd w:val="clear" w:color="auto" w:fill="E1EED9"/>
          </w:tcPr>
          <w:p w:rsidR="002F756B" w:rsidRDefault="00B631E0">
            <w:pPr>
              <w:pStyle w:val="TableParagraph"/>
              <w:spacing w:line="270" w:lineRule="exact"/>
              <w:ind w:left="12" w:right="1"/>
              <w:rPr>
                <w:sz w:val="24"/>
              </w:rPr>
            </w:pPr>
            <w:r>
              <w:rPr>
                <w:spacing w:val="-4"/>
                <w:sz w:val="24"/>
              </w:rPr>
              <w:t>1.2.</w:t>
            </w:r>
          </w:p>
        </w:tc>
        <w:tc>
          <w:tcPr>
            <w:tcW w:w="5392" w:type="dxa"/>
            <w:shd w:val="clear" w:color="auto" w:fill="E1EED9"/>
          </w:tcPr>
          <w:p w:rsidR="002F756B" w:rsidRDefault="00B631E0">
            <w:pPr>
              <w:pStyle w:val="TableParagraph"/>
              <w:spacing w:line="270" w:lineRule="exact"/>
              <w:ind w:left="28"/>
              <w:jc w:val="left"/>
              <w:rPr>
                <w:sz w:val="24"/>
              </w:rPr>
            </w:pPr>
            <w:r>
              <w:rPr>
                <w:sz w:val="24"/>
              </w:rPr>
              <w:t>Количество</w:t>
            </w:r>
            <w:r>
              <w:rPr>
                <w:spacing w:val="-3"/>
                <w:sz w:val="24"/>
              </w:rPr>
              <w:t xml:space="preserve"> </w:t>
            </w:r>
            <w:r>
              <w:rPr>
                <w:sz w:val="24"/>
              </w:rPr>
              <w:t>лицевых счетов,</w:t>
            </w:r>
            <w:r>
              <w:rPr>
                <w:spacing w:val="-2"/>
                <w:sz w:val="24"/>
              </w:rPr>
              <w:t xml:space="preserve"> </w:t>
            </w:r>
            <w:r>
              <w:rPr>
                <w:sz w:val="24"/>
              </w:rPr>
              <w:t>открытых</w:t>
            </w:r>
            <w:r>
              <w:rPr>
                <w:spacing w:val="2"/>
                <w:sz w:val="24"/>
              </w:rPr>
              <w:t xml:space="preserve"> </w:t>
            </w:r>
            <w:r>
              <w:rPr>
                <w:spacing w:val="-2"/>
                <w:sz w:val="24"/>
              </w:rPr>
              <w:t>участникам</w:t>
            </w:r>
          </w:p>
          <w:p w:rsidR="002F756B" w:rsidRDefault="00B631E0">
            <w:pPr>
              <w:pStyle w:val="TableParagraph"/>
              <w:spacing w:line="264" w:lineRule="exact"/>
              <w:ind w:left="28"/>
              <w:jc w:val="left"/>
              <w:rPr>
                <w:sz w:val="24"/>
              </w:rPr>
            </w:pPr>
            <w:r>
              <w:rPr>
                <w:sz w:val="24"/>
              </w:rPr>
              <w:t>бюджетного</w:t>
            </w:r>
            <w:r>
              <w:rPr>
                <w:spacing w:val="-2"/>
                <w:sz w:val="24"/>
              </w:rPr>
              <w:t xml:space="preserve"> процесса</w:t>
            </w:r>
          </w:p>
        </w:tc>
        <w:tc>
          <w:tcPr>
            <w:tcW w:w="708" w:type="dxa"/>
            <w:shd w:val="clear" w:color="auto" w:fill="E1EED9"/>
          </w:tcPr>
          <w:p w:rsidR="002F756B" w:rsidRDefault="00494DD6">
            <w:pPr>
              <w:pStyle w:val="TableParagraph"/>
              <w:spacing w:before="131"/>
              <w:ind w:left="11" w:right="5"/>
              <w:rPr>
                <w:sz w:val="24"/>
              </w:rPr>
            </w:pPr>
            <w:r>
              <w:rPr>
                <w:spacing w:val="-5"/>
                <w:sz w:val="24"/>
              </w:rPr>
              <w:t>116</w:t>
            </w:r>
          </w:p>
        </w:tc>
        <w:tc>
          <w:tcPr>
            <w:tcW w:w="852" w:type="dxa"/>
            <w:shd w:val="clear" w:color="auto" w:fill="E1EED9"/>
          </w:tcPr>
          <w:p w:rsidR="002F756B" w:rsidRDefault="00494DD6">
            <w:pPr>
              <w:pStyle w:val="TableParagraph"/>
              <w:spacing w:before="131"/>
              <w:ind w:left="7" w:right="1"/>
              <w:rPr>
                <w:sz w:val="24"/>
              </w:rPr>
            </w:pPr>
            <w:r>
              <w:rPr>
                <w:spacing w:val="-10"/>
                <w:sz w:val="24"/>
              </w:rPr>
              <w:t>7</w:t>
            </w:r>
          </w:p>
        </w:tc>
        <w:tc>
          <w:tcPr>
            <w:tcW w:w="850" w:type="dxa"/>
            <w:shd w:val="clear" w:color="auto" w:fill="E1EED9"/>
          </w:tcPr>
          <w:p w:rsidR="002F756B" w:rsidRDefault="00494DD6">
            <w:pPr>
              <w:pStyle w:val="TableParagraph"/>
              <w:spacing w:before="131"/>
              <w:ind w:left="14" w:right="5"/>
              <w:rPr>
                <w:sz w:val="24"/>
              </w:rPr>
            </w:pPr>
            <w:r>
              <w:rPr>
                <w:spacing w:val="-5"/>
                <w:sz w:val="24"/>
              </w:rPr>
              <w:t>169</w:t>
            </w:r>
          </w:p>
        </w:tc>
        <w:tc>
          <w:tcPr>
            <w:tcW w:w="708" w:type="dxa"/>
            <w:shd w:val="clear" w:color="auto" w:fill="E1EED9"/>
          </w:tcPr>
          <w:p w:rsidR="002F756B" w:rsidRDefault="00494DD6">
            <w:pPr>
              <w:pStyle w:val="TableParagraph"/>
              <w:spacing w:before="131"/>
              <w:ind w:left="11" w:right="5"/>
              <w:rPr>
                <w:sz w:val="24"/>
              </w:rPr>
            </w:pPr>
            <w:r>
              <w:rPr>
                <w:spacing w:val="-5"/>
                <w:sz w:val="24"/>
              </w:rPr>
              <w:t>107</w:t>
            </w:r>
          </w:p>
        </w:tc>
        <w:tc>
          <w:tcPr>
            <w:tcW w:w="710" w:type="dxa"/>
            <w:shd w:val="clear" w:color="auto" w:fill="E1EED9"/>
          </w:tcPr>
          <w:p w:rsidR="002F756B" w:rsidRDefault="00494DD6">
            <w:pPr>
              <w:pStyle w:val="TableParagraph"/>
              <w:spacing w:before="131"/>
              <w:ind w:left="11"/>
              <w:rPr>
                <w:sz w:val="24"/>
              </w:rPr>
            </w:pPr>
            <w:r>
              <w:rPr>
                <w:spacing w:val="-4"/>
                <w:sz w:val="24"/>
              </w:rPr>
              <w:t>399</w:t>
            </w:r>
          </w:p>
        </w:tc>
      </w:tr>
      <w:tr w:rsidR="002F756B" w:rsidTr="00B4475D">
        <w:trPr>
          <w:trHeight w:val="275"/>
        </w:trPr>
        <w:tc>
          <w:tcPr>
            <w:tcW w:w="9924" w:type="dxa"/>
            <w:gridSpan w:val="7"/>
          </w:tcPr>
          <w:p w:rsidR="002F756B" w:rsidRDefault="00B631E0">
            <w:pPr>
              <w:pStyle w:val="TableParagraph"/>
              <w:spacing w:line="256" w:lineRule="exact"/>
              <w:ind w:left="789"/>
              <w:jc w:val="left"/>
              <w:rPr>
                <w:b/>
                <w:i/>
                <w:sz w:val="24"/>
              </w:rPr>
            </w:pPr>
            <w:r>
              <w:rPr>
                <w:b/>
                <w:i/>
                <w:sz w:val="24"/>
              </w:rPr>
              <w:t>в</w:t>
            </w:r>
            <w:r>
              <w:rPr>
                <w:b/>
                <w:i/>
                <w:spacing w:val="-2"/>
                <w:sz w:val="24"/>
              </w:rPr>
              <w:t xml:space="preserve"> </w:t>
            </w:r>
            <w:r>
              <w:rPr>
                <w:b/>
                <w:i/>
                <w:sz w:val="24"/>
              </w:rPr>
              <w:t>том</w:t>
            </w:r>
            <w:r>
              <w:rPr>
                <w:b/>
                <w:i/>
                <w:spacing w:val="1"/>
                <w:sz w:val="24"/>
              </w:rPr>
              <w:t xml:space="preserve"> </w:t>
            </w:r>
            <w:r>
              <w:rPr>
                <w:b/>
                <w:i/>
                <w:spacing w:val="-2"/>
                <w:sz w:val="24"/>
              </w:rPr>
              <w:t>числе:</w:t>
            </w:r>
          </w:p>
        </w:tc>
      </w:tr>
      <w:tr w:rsidR="002F756B" w:rsidTr="00B4475D">
        <w:trPr>
          <w:trHeight w:val="827"/>
        </w:trPr>
        <w:tc>
          <w:tcPr>
            <w:tcW w:w="704" w:type="dxa"/>
          </w:tcPr>
          <w:p w:rsidR="002F756B" w:rsidRDefault="00B631E0">
            <w:pPr>
              <w:pStyle w:val="TableParagraph"/>
              <w:spacing w:line="268" w:lineRule="exact"/>
              <w:ind w:left="12" w:right="1"/>
              <w:rPr>
                <w:sz w:val="24"/>
              </w:rPr>
            </w:pPr>
            <w:r>
              <w:rPr>
                <w:spacing w:val="-2"/>
                <w:sz w:val="24"/>
              </w:rPr>
              <w:t>1.2.1</w:t>
            </w:r>
          </w:p>
        </w:tc>
        <w:tc>
          <w:tcPr>
            <w:tcW w:w="5392" w:type="dxa"/>
          </w:tcPr>
          <w:p w:rsidR="002F756B" w:rsidRDefault="00B631E0">
            <w:pPr>
              <w:pStyle w:val="TableParagraph"/>
              <w:spacing w:line="268" w:lineRule="exact"/>
              <w:ind w:left="28"/>
              <w:jc w:val="left"/>
              <w:rPr>
                <w:sz w:val="24"/>
              </w:rPr>
            </w:pPr>
            <w:r>
              <w:rPr>
                <w:sz w:val="24"/>
              </w:rPr>
              <w:t>количество</w:t>
            </w:r>
            <w:r>
              <w:rPr>
                <w:spacing w:val="-5"/>
                <w:sz w:val="24"/>
              </w:rPr>
              <w:t xml:space="preserve"> </w:t>
            </w:r>
            <w:r>
              <w:rPr>
                <w:sz w:val="24"/>
              </w:rPr>
              <w:t>лицевых</w:t>
            </w:r>
            <w:r>
              <w:rPr>
                <w:spacing w:val="-3"/>
                <w:sz w:val="24"/>
              </w:rPr>
              <w:t xml:space="preserve"> </w:t>
            </w:r>
            <w:r>
              <w:rPr>
                <w:sz w:val="24"/>
              </w:rPr>
              <w:t>счетов</w:t>
            </w:r>
            <w:r>
              <w:rPr>
                <w:spacing w:val="-3"/>
                <w:sz w:val="24"/>
              </w:rPr>
              <w:t xml:space="preserve"> </w:t>
            </w:r>
            <w:r>
              <w:rPr>
                <w:spacing w:val="-2"/>
                <w:sz w:val="24"/>
              </w:rPr>
              <w:t>главных</w:t>
            </w:r>
          </w:p>
          <w:p w:rsidR="002F756B" w:rsidRDefault="00B631E0">
            <w:pPr>
              <w:pStyle w:val="TableParagraph"/>
              <w:spacing w:line="270" w:lineRule="atLeast"/>
              <w:ind w:left="28"/>
              <w:jc w:val="left"/>
              <w:rPr>
                <w:sz w:val="24"/>
              </w:rPr>
            </w:pPr>
            <w:r>
              <w:rPr>
                <w:sz w:val="24"/>
              </w:rPr>
              <w:t>распорядителей</w:t>
            </w:r>
            <w:r>
              <w:rPr>
                <w:spacing w:val="-15"/>
                <w:sz w:val="24"/>
              </w:rPr>
              <w:t xml:space="preserve"> </w:t>
            </w:r>
            <w:r>
              <w:rPr>
                <w:sz w:val="24"/>
              </w:rPr>
              <w:t>(распорядителей)</w:t>
            </w:r>
            <w:r>
              <w:rPr>
                <w:spacing w:val="-15"/>
                <w:sz w:val="24"/>
              </w:rPr>
              <w:t xml:space="preserve"> </w:t>
            </w:r>
            <w:r>
              <w:rPr>
                <w:sz w:val="24"/>
              </w:rPr>
              <w:t>бюджетных средств (лицевые счета с кодом 01)</w:t>
            </w:r>
          </w:p>
        </w:tc>
        <w:tc>
          <w:tcPr>
            <w:tcW w:w="708" w:type="dxa"/>
          </w:tcPr>
          <w:p w:rsidR="002F756B" w:rsidRDefault="00494DD6">
            <w:pPr>
              <w:pStyle w:val="TableParagraph"/>
              <w:spacing w:before="267"/>
              <w:ind w:left="11"/>
              <w:rPr>
                <w:sz w:val="24"/>
              </w:rPr>
            </w:pPr>
            <w:r>
              <w:rPr>
                <w:spacing w:val="-10"/>
                <w:sz w:val="24"/>
              </w:rPr>
              <w:t>2</w:t>
            </w:r>
          </w:p>
        </w:tc>
        <w:tc>
          <w:tcPr>
            <w:tcW w:w="852" w:type="dxa"/>
          </w:tcPr>
          <w:p w:rsidR="002F756B" w:rsidRDefault="00494DD6">
            <w:pPr>
              <w:pStyle w:val="TableParagraph"/>
              <w:spacing w:before="267"/>
              <w:ind w:left="7" w:right="1"/>
              <w:rPr>
                <w:sz w:val="24"/>
              </w:rPr>
            </w:pPr>
            <w:r>
              <w:rPr>
                <w:spacing w:val="-10"/>
                <w:sz w:val="24"/>
              </w:rPr>
              <w:t>0</w:t>
            </w:r>
          </w:p>
        </w:tc>
        <w:tc>
          <w:tcPr>
            <w:tcW w:w="850" w:type="dxa"/>
          </w:tcPr>
          <w:p w:rsidR="002F756B" w:rsidRDefault="00494DD6">
            <w:pPr>
              <w:pStyle w:val="TableParagraph"/>
              <w:spacing w:before="267"/>
              <w:ind w:left="14" w:right="5"/>
              <w:rPr>
                <w:sz w:val="24"/>
              </w:rPr>
            </w:pPr>
            <w:r>
              <w:rPr>
                <w:spacing w:val="-5"/>
                <w:sz w:val="24"/>
              </w:rPr>
              <w:t>0</w:t>
            </w:r>
          </w:p>
        </w:tc>
        <w:tc>
          <w:tcPr>
            <w:tcW w:w="708" w:type="dxa"/>
          </w:tcPr>
          <w:p w:rsidR="002F756B" w:rsidRDefault="00494DD6">
            <w:pPr>
              <w:pStyle w:val="TableParagraph"/>
              <w:spacing w:before="267"/>
              <w:ind w:left="11" w:right="5"/>
              <w:rPr>
                <w:sz w:val="24"/>
              </w:rPr>
            </w:pPr>
            <w:r>
              <w:rPr>
                <w:spacing w:val="-5"/>
                <w:sz w:val="24"/>
              </w:rPr>
              <w:t>0</w:t>
            </w:r>
          </w:p>
        </w:tc>
        <w:tc>
          <w:tcPr>
            <w:tcW w:w="710" w:type="dxa"/>
          </w:tcPr>
          <w:p w:rsidR="002F756B" w:rsidRDefault="00494DD6">
            <w:pPr>
              <w:pStyle w:val="TableParagraph"/>
              <w:spacing w:before="267"/>
              <w:ind w:left="11"/>
              <w:rPr>
                <w:sz w:val="24"/>
              </w:rPr>
            </w:pPr>
            <w:r>
              <w:rPr>
                <w:spacing w:val="-5"/>
                <w:sz w:val="24"/>
              </w:rPr>
              <w:t>2</w:t>
            </w:r>
          </w:p>
        </w:tc>
      </w:tr>
      <w:tr w:rsidR="002F756B" w:rsidTr="00B4475D">
        <w:trPr>
          <w:trHeight w:val="551"/>
        </w:trPr>
        <w:tc>
          <w:tcPr>
            <w:tcW w:w="704" w:type="dxa"/>
          </w:tcPr>
          <w:p w:rsidR="002F756B" w:rsidRDefault="00B631E0">
            <w:pPr>
              <w:pStyle w:val="TableParagraph"/>
              <w:spacing w:line="268" w:lineRule="exact"/>
              <w:ind w:left="12" w:right="1"/>
              <w:rPr>
                <w:sz w:val="24"/>
              </w:rPr>
            </w:pPr>
            <w:r>
              <w:rPr>
                <w:spacing w:val="-2"/>
                <w:sz w:val="24"/>
              </w:rPr>
              <w:t>1.2.2</w:t>
            </w:r>
          </w:p>
        </w:tc>
        <w:tc>
          <w:tcPr>
            <w:tcW w:w="5392" w:type="dxa"/>
          </w:tcPr>
          <w:p w:rsidR="002F756B" w:rsidRDefault="00B631E0">
            <w:pPr>
              <w:pStyle w:val="TableParagraph"/>
              <w:spacing w:line="268" w:lineRule="exact"/>
              <w:ind w:left="28"/>
              <w:jc w:val="left"/>
              <w:rPr>
                <w:sz w:val="24"/>
              </w:rPr>
            </w:pPr>
            <w:r>
              <w:rPr>
                <w:sz w:val="24"/>
              </w:rPr>
              <w:t>количество</w:t>
            </w:r>
            <w:r>
              <w:rPr>
                <w:spacing w:val="-5"/>
                <w:sz w:val="24"/>
              </w:rPr>
              <w:t xml:space="preserve"> </w:t>
            </w:r>
            <w:r>
              <w:rPr>
                <w:sz w:val="24"/>
              </w:rPr>
              <w:t>лицевых</w:t>
            </w:r>
            <w:r>
              <w:rPr>
                <w:spacing w:val="-3"/>
                <w:sz w:val="24"/>
              </w:rPr>
              <w:t xml:space="preserve"> </w:t>
            </w:r>
            <w:r>
              <w:rPr>
                <w:sz w:val="24"/>
              </w:rPr>
              <w:t>счетов</w:t>
            </w:r>
            <w:r>
              <w:rPr>
                <w:spacing w:val="-5"/>
                <w:sz w:val="24"/>
              </w:rPr>
              <w:t xml:space="preserve"> </w:t>
            </w:r>
            <w:r>
              <w:rPr>
                <w:spacing w:val="-2"/>
                <w:sz w:val="24"/>
              </w:rPr>
              <w:t>получателей</w:t>
            </w:r>
          </w:p>
          <w:p w:rsidR="002F756B" w:rsidRDefault="00B631E0">
            <w:pPr>
              <w:pStyle w:val="TableParagraph"/>
              <w:spacing w:line="264" w:lineRule="exact"/>
              <w:ind w:left="28"/>
              <w:jc w:val="left"/>
              <w:rPr>
                <w:sz w:val="24"/>
              </w:rPr>
            </w:pPr>
            <w:r>
              <w:rPr>
                <w:sz w:val="24"/>
              </w:rPr>
              <w:t>бюджетных</w:t>
            </w:r>
            <w:r>
              <w:rPr>
                <w:spacing w:val="-3"/>
                <w:sz w:val="24"/>
              </w:rPr>
              <w:t xml:space="preserve"> </w:t>
            </w:r>
            <w:r>
              <w:rPr>
                <w:sz w:val="24"/>
              </w:rPr>
              <w:t>средств</w:t>
            </w:r>
            <w:r>
              <w:rPr>
                <w:spacing w:val="-3"/>
                <w:sz w:val="24"/>
              </w:rPr>
              <w:t xml:space="preserve"> </w:t>
            </w:r>
            <w:r>
              <w:rPr>
                <w:sz w:val="24"/>
              </w:rPr>
              <w:t>(лицевые</w:t>
            </w:r>
            <w:r>
              <w:rPr>
                <w:spacing w:val="-4"/>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03)</w:t>
            </w:r>
          </w:p>
        </w:tc>
        <w:tc>
          <w:tcPr>
            <w:tcW w:w="708" w:type="dxa"/>
          </w:tcPr>
          <w:p w:rsidR="002F756B" w:rsidRDefault="00494DD6">
            <w:pPr>
              <w:pStyle w:val="TableParagraph"/>
              <w:spacing w:before="131"/>
              <w:ind w:left="11"/>
              <w:rPr>
                <w:sz w:val="24"/>
              </w:rPr>
            </w:pPr>
            <w:r>
              <w:rPr>
                <w:spacing w:val="-5"/>
                <w:sz w:val="24"/>
              </w:rPr>
              <w:t>23</w:t>
            </w:r>
          </w:p>
        </w:tc>
        <w:tc>
          <w:tcPr>
            <w:tcW w:w="852" w:type="dxa"/>
          </w:tcPr>
          <w:p w:rsidR="002F756B" w:rsidRDefault="00494DD6">
            <w:pPr>
              <w:pStyle w:val="TableParagraph"/>
              <w:spacing w:before="131"/>
              <w:ind w:left="7" w:right="1"/>
              <w:rPr>
                <w:sz w:val="24"/>
              </w:rPr>
            </w:pPr>
            <w:r>
              <w:rPr>
                <w:spacing w:val="-10"/>
                <w:sz w:val="24"/>
              </w:rPr>
              <w:t>2</w:t>
            </w:r>
          </w:p>
        </w:tc>
        <w:tc>
          <w:tcPr>
            <w:tcW w:w="850" w:type="dxa"/>
          </w:tcPr>
          <w:p w:rsidR="002F756B" w:rsidRDefault="00494DD6">
            <w:pPr>
              <w:pStyle w:val="TableParagraph"/>
              <w:spacing w:before="131"/>
              <w:ind w:left="14" w:right="5"/>
              <w:rPr>
                <w:sz w:val="24"/>
              </w:rPr>
            </w:pPr>
            <w:r>
              <w:rPr>
                <w:spacing w:val="-5"/>
                <w:sz w:val="24"/>
              </w:rPr>
              <w:t>0</w:t>
            </w:r>
          </w:p>
        </w:tc>
        <w:tc>
          <w:tcPr>
            <w:tcW w:w="708" w:type="dxa"/>
          </w:tcPr>
          <w:p w:rsidR="002F756B" w:rsidRDefault="00494DD6">
            <w:pPr>
              <w:pStyle w:val="TableParagraph"/>
              <w:spacing w:before="131"/>
              <w:ind w:left="11" w:right="5"/>
              <w:rPr>
                <w:sz w:val="24"/>
              </w:rPr>
            </w:pPr>
            <w:r>
              <w:rPr>
                <w:spacing w:val="-5"/>
                <w:sz w:val="24"/>
              </w:rPr>
              <w:t>0</w:t>
            </w:r>
          </w:p>
        </w:tc>
        <w:tc>
          <w:tcPr>
            <w:tcW w:w="710" w:type="dxa"/>
          </w:tcPr>
          <w:p w:rsidR="002F756B" w:rsidRDefault="00494DD6">
            <w:pPr>
              <w:pStyle w:val="TableParagraph"/>
              <w:spacing w:before="131"/>
              <w:ind w:left="11"/>
              <w:rPr>
                <w:sz w:val="24"/>
              </w:rPr>
            </w:pPr>
            <w:r>
              <w:rPr>
                <w:spacing w:val="-5"/>
                <w:sz w:val="24"/>
              </w:rPr>
              <w:t>25</w:t>
            </w:r>
          </w:p>
        </w:tc>
      </w:tr>
      <w:tr w:rsidR="002F756B" w:rsidTr="00B4475D">
        <w:trPr>
          <w:trHeight w:val="551"/>
        </w:trPr>
        <w:tc>
          <w:tcPr>
            <w:tcW w:w="704" w:type="dxa"/>
          </w:tcPr>
          <w:p w:rsidR="002F756B" w:rsidRDefault="00B631E0">
            <w:pPr>
              <w:pStyle w:val="TableParagraph"/>
              <w:spacing w:line="268" w:lineRule="exact"/>
              <w:ind w:left="12" w:right="1"/>
              <w:rPr>
                <w:sz w:val="24"/>
              </w:rPr>
            </w:pPr>
            <w:r>
              <w:rPr>
                <w:spacing w:val="-2"/>
                <w:sz w:val="24"/>
              </w:rPr>
              <w:t>1.2.3</w:t>
            </w:r>
          </w:p>
        </w:tc>
        <w:tc>
          <w:tcPr>
            <w:tcW w:w="5392" w:type="dxa"/>
          </w:tcPr>
          <w:p w:rsidR="002F756B" w:rsidRDefault="00B631E0">
            <w:pPr>
              <w:pStyle w:val="TableParagraph"/>
              <w:spacing w:line="268" w:lineRule="exact"/>
              <w:ind w:left="28"/>
              <w:jc w:val="left"/>
              <w:rPr>
                <w:sz w:val="24"/>
              </w:rPr>
            </w:pPr>
            <w:r>
              <w:rPr>
                <w:sz w:val="24"/>
              </w:rPr>
              <w:t>количество</w:t>
            </w:r>
            <w:r>
              <w:rPr>
                <w:spacing w:val="-7"/>
                <w:sz w:val="24"/>
              </w:rPr>
              <w:t xml:space="preserve"> </w:t>
            </w:r>
            <w:r>
              <w:rPr>
                <w:sz w:val="24"/>
              </w:rPr>
              <w:t>лицевых</w:t>
            </w:r>
            <w:r>
              <w:rPr>
                <w:spacing w:val="-3"/>
                <w:sz w:val="24"/>
              </w:rPr>
              <w:t xml:space="preserve"> </w:t>
            </w:r>
            <w:r>
              <w:rPr>
                <w:sz w:val="24"/>
              </w:rPr>
              <w:t>счетов</w:t>
            </w:r>
            <w:r>
              <w:rPr>
                <w:spacing w:val="-5"/>
                <w:sz w:val="24"/>
              </w:rPr>
              <w:t xml:space="preserve"> </w:t>
            </w:r>
            <w:r>
              <w:rPr>
                <w:spacing w:val="-2"/>
                <w:sz w:val="24"/>
              </w:rPr>
              <w:t>администраторов</w:t>
            </w:r>
          </w:p>
          <w:p w:rsidR="002F756B" w:rsidRDefault="00B631E0">
            <w:pPr>
              <w:pStyle w:val="TableParagraph"/>
              <w:spacing w:line="264" w:lineRule="exact"/>
              <w:ind w:left="28"/>
              <w:jc w:val="left"/>
              <w:rPr>
                <w:sz w:val="24"/>
              </w:rPr>
            </w:pPr>
            <w:r>
              <w:rPr>
                <w:sz w:val="24"/>
              </w:rPr>
              <w:t>доходов</w:t>
            </w:r>
            <w:r>
              <w:rPr>
                <w:spacing w:val="-4"/>
                <w:sz w:val="24"/>
              </w:rPr>
              <w:t xml:space="preserve"> </w:t>
            </w:r>
            <w:r>
              <w:rPr>
                <w:sz w:val="24"/>
              </w:rPr>
              <w:t>бюджетов</w:t>
            </w:r>
            <w:r>
              <w:rPr>
                <w:spacing w:val="-4"/>
                <w:sz w:val="24"/>
              </w:rPr>
              <w:t xml:space="preserve"> </w:t>
            </w:r>
            <w:r>
              <w:rPr>
                <w:sz w:val="24"/>
              </w:rPr>
              <w:t>(лицевые</w:t>
            </w:r>
            <w:r>
              <w:rPr>
                <w:spacing w:val="-1"/>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04)</w:t>
            </w:r>
          </w:p>
        </w:tc>
        <w:tc>
          <w:tcPr>
            <w:tcW w:w="708" w:type="dxa"/>
          </w:tcPr>
          <w:p w:rsidR="002F756B" w:rsidRDefault="00494DD6">
            <w:pPr>
              <w:pStyle w:val="TableParagraph"/>
              <w:spacing w:before="131"/>
              <w:ind w:left="11"/>
              <w:rPr>
                <w:sz w:val="24"/>
              </w:rPr>
            </w:pPr>
            <w:r>
              <w:rPr>
                <w:spacing w:val="-5"/>
                <w:sz w:val="24"/>
              </w:rPr>
              <w:t>34</w:t>
            </w:r>
          </w:p>
        </w:tc>
        <w:tc>
          <w:tcPr>
            <w:tcW w:w="852" w:type="dxa"/>
          </w:tcPr>
          <w:p w:rsidR="002F756B" w:rsidRDefault="00B631E0">
            <w:pPr>
              <w:pStyle w:val="TableParagraph"/>
              <w:spacing w:before="131"/>
              <w:ind w:left="7" w:right="1"/>
              <w:rPr>
                <w:sz w:val="24"/>
              </w:rPr>
            </w:pPr>
            <w:r>
              <w:rPr>
                <w:spacing w:val="-10"/>
                <w:sz w:val="24"/>
              </w:rPr>
              <w:t>2</w:t>
            </w:r>
          </w:p>
        </w:tc>
        <w:tc>
          <w:tcPr>
            <w:tcW w:w="850" w:type="dxa"/>
          </w:tcPr>
          <w:p w:rsidR="002F756B" w:rsidRDefault="007E3530">
            <w:pPr>
              <w:pStyle w:val="TableParagraph"/>
              <w:spacing w:before="131"/>
              <w:ind w:left="14" w:right="5"/>
              <w:rPr>
                <w:sz w:val="24"/>
              </w:rPr>
            </w:pPr>
            <w:r>
              <w:rPr>
                <w:spacing w:val="-5"/>
                <w:sz w:val="24"/>
              </w:rPr>
              <w:t>28</w:t>
            </w:r>
          </w:p>
        </w:tc>
        <w:tc>
          <w:tcPr>
            <w:tcW w:w="708" w:type="dxa"/>
          </w:tcPr>
          <w:p w:rsidR="002F756B" w:rsidRDefault="007E3530">
            <w:pPr>
              <w:pStyle w:val="TableParagraph"/>
              <w:spacing w:before="131"/>
              <w:ind w:left="11" w:right="5"/>
              <w:rPr>
                <w:sz w:val="24"/>
              </w:rPr>
            </w:pPr>
            <w:r>
              <w:rPr>
                <w:spacing w:val="-5"/>
                <w:sz w:val="24"/>
              </w:rPr>
              <w:t>72</w:t>
            </w:r>
          </w:p>
        </w:tc>
        <w:tc>
          <w:tcPr>
            <w:tcW w:w="710" w:type="dxa"/>
          </w:tcPr>
          <w:p w:rsidR="002F756B" w:rsidRDefault="007E3530">
            <w:pPr>
              <w:pStyle w:val="TableParagraph"/>
              <w:spacing w:before="131"/>
              <w:ind w:left="11"/>
              <w:rPr>
                <w:sz w:val="24"/>
              </w:rPr>
            </w:pPr>
            <w:r>
              <w:rPr>
                <w:spacing w:val="-5"/>
                <w:sz w:val="24"/>
              </w:rPr>
              <w:t>136</w:t>
            </w:r>
          </w:p>
        </w:tc>
      </w:tr>
      <w:tr w:rsidR="002F756B" w:rsidTr="00B4475D">
        <w:trPr>
          <w:trHeight w:val="1103"/>
        </w:trPr>
        <w:tc>
          <w:tcPr>
            <w:tcW w:w="704" w:type="dxa"/>
          </w:tcPr>
          <w:p w:rsidR="002F756B" w:rsidRDefault="00B631E0">
            <w:pPr>
              <w:pStyle w:val="TableParagraph"/>
              <w:spacing w:line="268" w:lineRule="exact"/>
              <w:ind w:left="12" w:right="1"/>
              <w:rPr>
                <w:sz w:val="24"/>
              </w:rPr>
            </w:pPr>
            <w:r>
              <w:rPr>
                <w:spacing w:val="-2"/>
                <w:sz w:val="24"/>
              </w:rPr>
              <w:t>1.2.4</w:t>
            </w:r>
          </w:p>
        </w:tc>
        <w:tc>
          <w:tcPr>
            <w:tcW w:w="5392" w:type="dxa"/>
          </w:tcPr>
          <w:p w:rsidR="002F756B" w:rsidRDefault="00B631E0">
            <w:pPr>
              <w:pStyle w:val="TableParagraph"/>
              <w:ind w:left="28" w:right="304"/>
              <w:jc w:val="left"/>
              <w:rPr>
                <w:sz w:val="24"/>
              </w:rPr>
            </w:pPr>
            <w:r>
              <w:rPr>
                <w:sz w:val="24"/>
              </w:rPr>
              <w:t>количество</w:t>
            </w:r>
            <w:r>
              <w:rPr>
                <w:spacing w:val="-9"/>
                <w:sz w:val="24"/>
              </w:rPr>
              <w:t xml:space="preserve"> </w:t>
            </w:r>
            <w:r>
              <w:rPr>
                <w:sz w:val="24"/>
              </w:rPr>
              <w:t>лицевых</w:t>
            </w:r>
            <w:r>
              <w:rPr>
                <w:spacing w:val="-8"/>
                <w:sz w:val="24"/>
              </w:rPr>
              <w:t xml:space="preserve"> </w:t>
            </w:r>
            <w:r>
              <w:rPr>
                <w:sz w:val="24"/>
              </w:rPr>
              <w:t>счетов</w:t>
            </w:r>
            <w:r>
              <w:rPr>
                <w:spacing w:val="-10"/>
                <w:sz w:val="24"/>
              </w:rPr>
              <w:t xml:space="preserve"> </w:t>
            </w:r>
            <w:r>
              <w:rPr>
                <w:sz w:val="24"/>
              </w:rPr>
              <w:t>для</w:t>
            </w:r>
            <w:r>
              <w:rPr>
                <w:spacing w:val="-8"/>
                <w:sz w:val="24"/>
              </w:rPr>
              <w:t xml:space="preserve"> </w:t>
            </w:r>
            <w:r>
              <w:rPr>
                <w:sz w:val="24"/>
              </w:rPr>
              <w:t>учета</w:t>
            </w:r>
            <w:r>
              <w:rPr>
                <w:spacing w:val="-9"/>
                <w:sz w:val="24"/>
              </w:rPr>
              <w:t xml:space="preserve"> </w:t>
            </w:r>
            <w:r>
              <w:rPr>
                <w:sz w:val="24"/>
              </w:rPr>
              <w:t xml:space="preserve">операций со средствами, поступающими </w:t>
            </w:r>
            <w:proofErr w:type="gramStart"/>
            <w:r>
              <w:rPr>
                <w:sz w:val="24"/>
              </w:rPr>
              <w:t>во</w:t>
            </w:r>
            <w:proofErr w:type="gramEnd"/>
            <w:r>
              <w:rPr>
                <w:sz w:val="24"/>
              </w:rPr>
              <w:t xml:space="preserve"> временное</w:t>
            </w:r>
          </w:p>
          <w:p w:rsidR="002F756B" w:rsidRDefault="00B631E0">
            <w:pPr>
              <w:pStyle w:val="TableParagraph"/>
              <w:spacing w:line="270" w:lineRule="atLeast"/>
              <w:ind w:left="28"/>
              <w:jc w:val="left"/>
              <w:rPr>
                <w:sz w:val="24"/>
              </w:rPr>
            </w:pPr>
            <w:r>
              <w:rPr>
                <w:sz w:val="24"/>
              </w:rPr>
              <w:t>распоряжение</w:t>
            </w:r>
            <w:r>
              <w:rPr>
                <w:spacing w:val="-15"/>
                <w:sz w:val="24"/>
              </w:rPr>
              <w:t xml:space="preserve"> </w:t>
            </w:r>
            <w:r>
              <w:rPr>
                <w:sz w:val="24"/>
              </w:rPr>
              <w:t>получателей</w:t>
            </w:r>
            <w:r>
              <w:rPr>
                <w:spacing w:val="-14"/>
                <w:sz w:val="24"/>
              </w:rPr>
              <w:t xml:space="preserve"> </w:t>
            </w:r>
            <w:r>
              <w:rPr>
                <w:sz w:val="24"/>
              </w:rPr>
              <w:t>бюджетных</w:t>
            </w:r>
            <w:r>
              <w:rPr>
                <w:spacing w:val="-13"/>
                <w:sz w:val="24"/>
              </w:rPr>
              <w:t xml:space="preserve"> </w:t>
            </w:r>
            <w:r>
              <w:rPr>
                <w:sz w:val="24"/>
              </w:rPr>
              <w:t>средств (лицевые счета с кодом 05)</w:t>
            </w:r>
          </w:p>
        </w:tc>
        <w:tc>
          <w:tcPr>
            <w:tcW w:w="708" w:type="dxa"/>
          </w:tcPr>
          <w:p w:rsidR="002F756B" w:rsidRDefault="002F756B">
            <w:pPr>
              <w:pStyle w:val="TableParagraph"/>
              <w:spacing w:before="130"/>
              <w:jc w:val="left"/>
              <w:rPr>
                <w:b/>
                <w:i/>
                <w:sz w:val="24"/>
              </w:rPr>
            </w:pPr>
          </w:p>
          <w:p w:rsidR="002F756B" w:rsidRDefault="007E3530">
            <w:pPr>
              <w:pStyle w:val="TableParagraph"/>
              <w:spacing w:before="1"/>
              <w:ind w:left="11"/>
              <w:rPr>
                <w:sz w:val="24"/>
              </w:rPr>
            </w:pPr>
            <w:r>
              <w:rPr>
                <w:spacing w:val="-5"/>
                <w:sz w:val="24"/>
              </w:rPr>
              <w:t>25</w:t>
            </w:r>
          </w:p>
        </w:tc>
        <w:tc>
          <w:tcPr>
            <w:tcW w:w="852" w:type="dxa"/>
          </w:tcPr>
          <w:p w:rsidR="002F756B" w:rsidRDefault="002F756B">
            <w:pPr>
              <w:pStyle w:val="TableParagraph"/>
              <w:spacing w:before="130"/>
              <w:jc w:val="left"/>
              <w:rPr>
                <w:b/>
                <w:i/>
                <w:sz w:val="24"/>
              </w:rPr>
            </w:pPr>
          </w:p>
          <w:p w:rsidR="002F756B" w:rsidRDefault="00B631E0">
            <w:pPr>
              <w:pStyle w:val="TableParagraph"/>
              <w:spacing w:before="1"/>
              <w:ind w:left="7" w:right="1"/>
              <w:rPr>
                <w:sz w:val="24"/>
              </w:rPr>
            </w:pPr>
            <w:r>
              <w:rPr>
                <w:spacing w:val="-10"/>
                <w:sz w:val="24"/>
              </w:rPr>
              <w:t>2</w:t>
            </w:r>
          </w:p>
        </w:tc>
        <w:tc>
          <w:tcPr>
            <w:tcW w:w="850" w:type="dxa"/>
          </w:tcPr>
          <w:p w:rsidR="002F756B" w:rsidRDefault="002F756B">
            <w:pPr>
              <w:pStyle w:val="TableParagraph"/>
              <w:spacing w:before="130"/>
              <w:jc w:val="left"/>
              <w:rPr>
                <w:b/>
                <w:i/>
                <w:sz w:val="24"/>
              </w:rPr>
            </w:pPr>
          </w:p>
          <w:p w:rsidR="002F756B" w:rsidRDefault="007E3530">
            <w:pPr>
              <w:pStyle w:val="TableParagraph"/>
              <w:spacing w:before="1"/>
              <w:ind w:left="14" w:right="5"/>
              <w:rPr>
                <w:sz w:val="24"/>
              </w:rPr>
            </w:pPr>
            <w:r>
              <w:rPr>
                <w:spacing w:val="-5"/>
                <w:sz w:val="24"/>
              </w:rPr>
              <w:t>30</w:t>
            </w:r>
          </w:p>
        </w:tc>
        <w:tc>
          <w:tcPr>
            <w:tcW w:w="708" w:type="dxa"/>
          </w:tcPr>
          <w:p w:rsidR="002F756B" w:rsidRDefault="002F756B">
            <w:pPr>
              <w:pStyle w:val="TableParagraph"/>
              <w:spacing w:before="130"/>
              <w:jc w:val="left"/>
              <w:rPr>
                <w:b/>
                <w:i/>
                <w:sz w:val="24"/>
              </w:rPr>
            </w:pPr>
          </w:p>
          <w:p w:rsidR="002F756B" w:rsidRDefault="007E3530">
            <w:pPr>
              <w:pStyle w:val="TableParagraph"/>
              <w:spacing w:before="1"/>
              <w:ind w:left="11" w:right="5"/>
              <w:rPr>
                <w:sz w:val="24"/>
              </w:rPr>
            </w:pPr>
            <w:r>
              <w:rPr>
                <w:spacing w:val="-5"/>
                <w:sz w:val="24"/>
              </w:rPr>
              <w:t>4</w:t>
            </w:r>
          </w:p>
        </w:tc>
        <w:tc>
          <w:tcPr>
            <w:tcW w:w="710" w:type="dxa"/>
          </w:tcPr>
          <w:p w:rsidR="002F756B" w:rsidRDefault="002F756B">
            <w:pPr>
              <w:pStyle w:val="TableParagraph"/>
              <w:spacing w:before="130"/>
              <w:jc w:val="left"/>
              <w:rPr>
                <w:b/>
                <w:i/>
                <w:sz w:val="24"/>
              </w:rPr>
            </w:pPr>
          </w:p>
          <w:p w:rsidR="002F756B" w:rsidRDefault="007E3530">
            <w:pPr>
              <w:pStyle w:val="TableParagraph"/>
              <w:spacing w:before="1"/>
              <w:ind w:left="11"/>
              <w:rPr>
                <w:sz w:val="24"/>
              </w:rPr>
            </w:pPr>
            <w:r>
              <w:rPr>
                <w:spacing w:val="-5"/>
                <w:sz w:val="24"/>
              </w:rPr>
              <w:t>61</w:t>
            </w:r>
          </w:p>
        </w:tc>
      </w:tr>
      <w:tr w:rsidR="002F756B" w:rsidTr="00B4475D">
        <w:trPr>
          <w:trHeight w:val="827"/>
        </w:trPr>
        <w:tc>
          <w:tcPr>
            <w:tcW w:w="704" w:type="dxa"/>
          </w:tcPr>
          <w:p w:rsidR="002F756B" w:rsidRDefault="00B631E0">
            <w:pPr>
              <w:pStyle w:val="TableParagraph"/>
              <w:spacing w:line="267" w:lineRule="exact"/>
              <w:ind w:left="12" w:right="1"/>
              <w:rPr>
                <w:sz w:val="24"/>
              </w:rPr>
            </w:pPr>
            <w:r>
              <w:rPr>
                <w:spacing w:val="-2"/>
                <w:sz w:val="24"/>
              </w:rPr>
              <w:t>1.2.5</w:t>
            </w:r>
          </w:p>
        </w:tc>
        <w:tc>
          <w:tcPr>
            <w:tcW w:w="5392" w:type="dxa"/>
          </w:tcPr>
          <w:p w:rsidR="002F756B" w:rsidRDefault="00B631E0">
            <w:pPr>
              <w:pStyle w:val="TableParagraph"/>
              <w:ind w:left="28"/>
              <w:jc w:val="left"/>
              <w:rPr>
                <w:sz w:val="24"/>
              </w:rPr>
            </w:pPr>
            <w:r>
              <w:rPr>
                <w:sz w:val="24"/>
              </w:rPr>
              <w:t>количество</w:t>
            </w:r>
            <w:r>
              <w:rPr>
                <w:spacing w:val="-14"/>
                <w:sz w:val="24"/>
              </w:rPr>
              <w:t xml:space="preserve"> </w:t>
            </w:r>
            <w:r>
              <w:rPr>
                <w:sz w:val="24"/>
              </w:rPr>
              <w:t>лицевых</w:t>
            </w:r>
            <w:r>
              <w:rPr>
                <w:spacing w:val="-13"/>
                <w:sz w:val="24"/>
              </w:rPr>
              <w:t xml:space="preserve"> </w:t>
            </w:r>
            <w:r>
              <w:rPr>
                <w:sz w:val="24"/>
              </w:rPr>
              <w:t>счетов</w:t>
            </w:r>
            <w:r>
              <w:rPr>
                <w:spacing w:val="-15"/>
                <w:sz w:val="24"/>
              </w:rPr>
              <w:t xml:space="preserve"> </w:t>
            </w:r>
            <w:r>
              <w:rPr>
                <w:sz w:val="24"/>
              </w:rPr>
              <w:t>администраторов источников внутреннего финансирования</w:t>
            </w:r>
          </w:p>
          <w:p w:rsidR="002F756B" w:rsidRDefault="00B631E0">
            <w:pPr>
              <w:pStyle w:val="TableParagraph"/>
              <w:spacing w:line="264" w:lineRule="exact"/>
              <w:ind w:left="28"/>
              <w:jc w:val="left"/>
              <w:rPr>
                <w:sz w:val="24"/>
              </w:rPr>
            </w:pPr>
            <w:r>
              <w:rPr>
                <w:sz w:val="24"/>
              </w:rPr>
              <w:t>дефицита</w:t>
            </w:r>
            <w:r>
              <w:rPr>
                <w:spacing w:val="-4"/>
                <w:sz w:val="24"/>
              </w:rPr>
              <w:t xml:space="preserve"> </w:t>
            </w:r>
            <w:r>
              <w:rPr>
                <w:sz w:val="24"/>
              </w:rPr>
              <w:t>бюджета</w:t>
            </w:r>
            <w:r>
              <w:rPr>
                <w:spacing w:val="-2"/>
                <w:sz w:val="24"/>
              </w:rPr>
              <w:t xml:space="preserve"> </w:t>
            </w:r>
            <w:r>
              <w:rPr>
                <w:sz w:val="24"/>
              </w:rPr>
              <w:t>(лицевые</w:t>
            </w:r>
            <w:r>
              <w:rPr>
                <w:spacing w:val="-2"/>
                <w:sz w:val="24"/>
              </w:rPr>
              <w:t xml:space="preserve"> </w:t>
            </w:r>
            <w:r>
              <w:rPr>
                <w:sz w:val="24"/>
              </w:rPr>
              <w:t>счета</w:t>
            </w:r>
            <w:r>
              <w:rPr>
                <w:spacing w:val="-2"/>
                <w:sz w:val="24"/>
              </w:rPr>
              <w:t xml:space="preserve"> </w:t>
            </w:r>
            <w:r>
              <w:rPr>
                <w:sz w:val="24"/>
              </w:rPr>
              <w:t>с</w:t>
            </w:r>
            <w:r>
              <w:rPr>
                <w:spacing w:val="-3"/>
                <w:sz w:val="24"/>
              </w:rPr>
              <w:t xml:space="preserve"> </w:t>
            </w:r>
            <w:r>
              <w:rPr>
                <w:sz w:val="24"/>
              </w:rPr>
              <w:t>кодом</w:t>
            </w:r>
            <w:r>
              <w:rPr>
                <w:spacing w:val="-1"/>
                <w:sz w:val="24"/>
              </w:rPr>
              <w:t xml:space="preserve"> </w:t>
            </w:r>
            <w:r>
              <w:rPr>
                <w:spacing w:val="-5"/>
                <w:sz w:val="24"/>
              </w:rPr>
              <w:t>08)</w:t>
            </w:r>
          </w:p>
        </w:tc>
        <w:tc>
          <w:tcPr>
            <w:tcW w:w="708" w:type="dxa"/>
          </w:tcPr>
          <w:p w:rsidR="002F756B" w:rsidRDefault="00B631E0">
            <w:pPr>
              <w:pStyle w:val="TableParagraph"/>
              <w:spacing w:before="267"/>
              <w:ind w:left="11"/>
              <w:rPr>
                <w:sz w:val="24"/>
              </w:rPr>
            </w:pPr>
            <w:r>
              <w:rPr>
                <w:spacing w:val="-10"/>
                <w:sz w:val="24"/>
              </w:rPr>
              <w:t>2</w:t>
            </w:r>
          </w:p>
        </w:tc>
        <w:tc>
          <w:tcPr>
            <w:tcW w:w="852" w:type="dxa"/>
          </w:tcPr>
          <w:p w:rsidR="002F756B" w:rsidRDefault="00B631E0">
            <w:pPr>
              <w:pStyle w:val="TableParagraph"/>
              <w:spacing w:before="267"/>
              <w:ind w:left="7" w:right="1"/>
              <w:rPr>
                <w:sz w:val="24"/>
              </w:rPr>
            </w:pPr>
            <w:r>
              <w:rPr>
                <w:spacing w:val="-10"/>
                <w:sz w:val="24"/>
              </w:rPr>
              <w:t>1</w:t>
            </w:r>
          </w:p>
        </w:tc>
        <w:tc>
          <w:tcPr>
            <w:tcW w:w="850" w:type="dxa"/>
          </w:tcPr>
          <w:p w:rsidR="002F756B" w:rsidRDefault="007E3530">
            <w:pPr>
              <w:pStyle w:val="TableParagraph"/>
              <w:spacing w:before="267"/>
              <w:ind w:left="14" w:right="5"/>
              <w:rPr>
                <w:sz w:val="24"/>
              </w:rPr>
            </w:pPr>
            <w:r>
              <w:rPr>
                <w:spacing w:val="-10"/>
                <w:sz w:val="24"/>
              </w:rPr>
              <w:t>0</w:t>
            </w:r>
          </w:p>
        </w:tc>
        <w:tc>
          <w:tcPr>
            <w:tcW w:w="708" w:type="dxa"/>
          </w:tcPr>
          <w:p w:rsidR="002F756B" w:rsidRDefault="007E3530">
            <w:pPr>
              <w:pStyle w:val="TableParagraph"/>
              <w:spacing w:before="267"/>
              <w:ind w:left="11" w:right="5"/>
              <w:rPr>
                <w:sz w:val="24"/>
              </w:rPr>
            </w:pPr>
            <w:r>
              <w:rPr>
                <w:spacing w:val="-5"/>
                <w:sz w:val="24"/>
              </w:rPr>
              <w:t>0</w:t>
            </w:r>
          </w:p>
        </w:tc>
        <w:tc>
          <w:tcPr>
            <w:tcW w:w="710" w:type="dxa"/>
          </w:tcPr>
          <w:p w:rsidR="002F756B" w:rsidRDefault="007E3530">
            <w:pPr>
              <w:pStyle w:val="TableParagraph"/>
              <w:spacing w:before="267"/>
              <w:ind w:left="11"/>
              <w:rPr>
                <w:sz w:val="24"/>
              </w:rPr>
            </w:pPr>
            <w:r>
              <w:rPr>
                <w:spacing w:val="-5"/>
                <w:sz w:val="24"/>
              </w:rPr>
              <w:t>3</w:t>
            </w:r>
          </w:p>
        </w:tc>
      </w:tr>
      <w:tr w:rsidR="002F756B" w:rsidTr="00B4475D">
        <w:trPr>
          <w:trHeight w:val="830"/>
        </w:trPr>
        <w:tc>
          <w:tcPr>
            <w:tcW w:w="704" w:type="dxa"/>
          </w:tcPr>
          <w:p w:rsidR="002F756B" w:rsidRDefault="00B631E0">
            <w:pPr>
              <w:pStyle w:val="TableParagraph"/>
              <w:spacing w:line="270" w:lineRule="exact"/>
              <w:ind w:left="12" w:right="1"/>
              <w:rPr>
                <w:sz w:val="24"/>
              </w:rPr>
            </w:pPr>
            <w:r>
              <w:rPr>
                <w:spacing w:val="-2"/>
                <w:sz w:val="24"/>
              </w:rPr>
              <w:t>1.2.6</w:t>
            </w:r>
          </w:p>
        </w:tc>
        <w:tc>
          <w:tcPr>
            <w:tcW w:w="5392" w:type="dxa"/>
          </w:tcPr>
          <w:p w:rsidR="002F756B" w:rsidRDefault="00B631E0">
            <w:pPr>
              <w:pStyle w:val="TableParagraph"/>
              <w:ind w:left="28" w:right="304"/>
              <w:jc w:val="left"/>
              <w:rPr>
                <w:sz w:val="24"/>
              </w:rPr>
            </w:pPr>
            <w:r>
              <w:rPr>
                <w:sz w:val="24"/>
              </w:rPr>
              <w:t>количество</w:t>
            </w:r>
            <w:r>
              <w:rPr>
                <w:spacing w:val="-9"/>
                <w:sz w:val="24"/>
              </w:rPr>
              <w:t xml:space="preserve"> </w:t>
            </w:r>
            <w:r>
              <w:rPr>
                <w:sz w:val="24"/>
              </w:rPr>
              <w:t>лицевых</w:t>
            </w:r>
            <w:r>
              <w:rPr>
                <w:spacing w:val="-8"/>
                <w:sz w:val="24"/>
              </w:rPr>
              <w:t xml:space="preserve"> </w:t>
            </w:r>
            <w:r>
              <w:rPr>
                <w:sz w:val="24"/>
              </w:rPr>
              <w:t>счетов</w:t>
            </w:r>
            <w:r>
              <w:rPr>
                <w:spacing w:val="-10"/>
                <w:sz w:val="24"/>
              </w:rPr>
              <w:t xml:space="preserve"> </w:t>
            </w:r>
            <w:r>
              <w:rPr>
                <w:sz w:val="24"/>
              </w:rPr>
              <w:t>для</w:t>
            </w:r>
            <w:r>
              <w:rPr>
                <w:spacing w:val="-8"/>
                <w:sz w:val="24"/>
              </w:rPr>
              <w:t xml:space="preserve"> </w:t>
            </w:r>
            <w:r>
              <w:rPr>
                <w:sz w:val="24"/>
              </w:rPr>
              <w:t>учета</w:t>
            </w:r>
            <w:r>
              <w:rPr>
                <w:spacing w:val="-9"/>
                <w:sz w:val="24"/>
              </w:rPr>
              <w:t xml:space="preserve"> </w:t>
            </w:r>
            <w:r>
              <w:rPr>
                <w:sz w:val="24"/>
              </w:rPr>
              <w:t>операций по переданным полномочиям получателя</w:t>
            </w:r>
          </w:p>
          <w:p w:rsidR="002F756B" w:rsidRDefault="00B631E0">
            <w:pPr>
              <w:pStyle w:val="TableParagraph"/>
              <w:spacing w:line="264" w:lineRule="exact"/>
              <w:ind w:left="28"/>
              <w:jc w:val="left"/>
              <w:rPr>
                <w:sz w:val="24"/>
              </w:rPr>
            </w:pPr>
            <w:r>
              <w:rPr>
                <w:sz w:val="24"/>
              </w:rPr>
              <w:t>бюджетных</w:t>
            </w:r>
            <w:r>
              <w:rPr>
                <w:spacing w:val="-3"/>
                <w:sz w:val="24"/>
              </w:rPr>
              <w:t xml:space="preserve"> </w:t>
            </w:r>
            <w:r>
              <w:rPr>
                <w:sz w:val="24"/>
              </w:rPr>
              <w:t>средств</w:t>
            </w:r>
            <w:r>
              <w:rPr>
                <w:spacing w:val="-3"/>
                <w:sz w:val="24"/>
              </w:rPr>
              <w:t xml:space="preserve"> </w:t>
            </w:r>
            <w:r>
              <w:rPr>
                <w:sz w:val="24"/>
              </w:rPr>
              <w:t>(лицевые</w:t>
            </w:r>
            <w:r>
              <w:rPr>
                <w:spacing w:val="-3"/>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14)</w:t>
            </w:r>
          </w:p>
        </w:tc>
        <w:tc>
          <w:tcPr>
            <w:tcW w:w="708" w:type="dxa"/>
          </w:tcPr>
          <w:p w:rsidR="002F756B" w:rsidRDefault="007E3530">
            <w:pPr>
              <w:pStyle w:val="TableParagraph"/>
              <w:spacing w:before="270"/>
              <w:ind w:left="11"/>
              <w:rPr>
                <w:sz w:val="24"/>
              </w:rPr>
            </w:pPr>
            <w:r>
              <w:rPr>
                <w:spacing w:val="-5"/>
                <w:sz w:val="24"/>
              </w:rPr>
              <w:t>30</w:t>
            </w:r>
          </w:p>
        </w:tc>
        <w:tc>
          <w:tcPr>
            <w:tcW w:w="852" w:type="dxa"/>
          </w:tcPr>
          <w:p w:rsidR="002F756B" w:rsidRDefault="00B631E0">
            <w:pPr>
              <w:pStyle w:val="TableParagraph"/>
              <w:spacing w:before="270"/>
              <w:ind w:left="7" w:right="1"/>
              <w:rPr>
                <w:sz w:val="24"/>
              </w:rPr>
            </w:pPr>
            <w:r>
              <w:rPr>
                <w:spacing w:val="-10"/>
                <w:sz w:val="24"/>
              </w:rPr>
              <w:t>0</w:t>
            </w:r>
          </w:p>
        </w:tc>
        <w:tc>
          <w:tcPr>
            <w:tcW w:w="850" w:type="dxa"/>
          </w:tcPr>
          <w:p w:rsidR="002F756B" w:rsidRDefault="007E3530">
            <w:pPr>
              <w:pStyle w:val="TableParagraph"/>
              <w:spacing w:before="270"/>
              <w:ind w:left="14" w:right="5"/>
              <w:rPr>
                <w:sz w:val="24"/>
              </w:rPr>
            </w:pPr>
            <w:r>
              <w:rPr>
                <w:spacing w:val="-5"/>
                <w:sz w:val="24"/>
              </w:rPr>
              <w:t>110</w:t>
            </w:r>
          </w:p>
        </w:tc>
        <w:tc>
          <w:tcPr>
            <w:tcW w:w="708" w:type="dxa"/>
          </w:tcPr>
          <w:p w:rsidR="002F756B" w:rsidRDefault="007E3530">
            <w:pPr>
              <w:pStyle w:val="TableParagraph"/>
              <w:spacing w:before="270"/>
              <w:ind w:left="11" w:right="5"/>
              <w:rPr>
                <w:sz w:val="24"/>
              </w:rPr>
            </w:pPr>
            <w:r>
              <w:rPr>
                <w:spacing w:val="-5"/>
                <w:sz w:val="24"/>
              </w:rPr>
              <w:t>0</w:t>
            </w:r>
          </w:p>
        </w:tc>
        <w:tc>
          <w:tcPr>
            <w:tcW w:w="710" w:type="dxa"/>
          </w:tcPr>
          <w:p w:rsidR="002F756B" w:rsidRDefault="007E3530">
            <w:pPr>
              <w:pStyle w:val="TableParagraph"/>
              <w:spacing w:before="270"/>
              <w:ind w:left="11"/>
              <w:rPr>
                <w:sz w:val="24"/>
              </w:rPr>
            </w:pPr>
            <w:r>
              <w:rPr>
                <w:spacing w:val="-5"/>
                <w:sz w:val="24"/>
              </w:rPr>
              <w:t>140</w:t>
            </w:r>
          </w:p>
        </w:tc>
      </w:tr>
      <w:tr w:rsidR="002F756B" w:rsidTr="00B4475D">
        <w:trPr>
          <w:trHeight w:val="1103"/>
        </w:trPr>
        <w:tc>
          <w:tcPr>
            <w:tcW w:w="704" w:type="dxa"/>
            <w:shd w:val="clear" w:color="auto" w:fill="E1EED9"/>
          </w:tcPr>
          <w:p w:rsidR="002F756B" w:rsidRDefault="00B631E0">
            <w:pPr>
              <w:pStyle w:val="TableParagraph"/>
              <w:spacing w:line="268" w:lineRule="exact"/>
              <w:ind w:left="12" w:right="1"/>
              <w:rPr>
                <w:sz w:val="24"/>
              </w:rPr>
            </w:pPr>
            <w:r>
              <w:rPr>
                <w:spacing w:val="-4"/>
                <w:sz w:val="24"/>
              </w:rPr>
              <w:t>1.3.</w:t>
            </w:r>
          </w:p>
        </w:tc>
        <w:tc>
          <w:tcPr>
            <w:tcW w:w="5392" w:type="dxa"/>
            <w:shd w:val="clear" w:color="auto" w:fill="E1EED9"/>
          </w:tcPr>
          <w:p w:rsidR="002F756B" w:rsidRDefault="00B631E0">
            <w:pPr>
              <w:pStyle w:val="TableParagraph"/>
              <w:ind w:left="28" w:right="304"/>
              <w:jc w:val="left"/>
              <w:rPr>
                <w:sz w:val="24"/>
              </w:rPr>
            </w:pPr>
            <w:r>
              <w:rPr>
                <w:sz w:val="24"/>
              </w:rPr>
              <w:t>Количество бюджетных и автономных учреждений,</w:t>
            </w:r>
            <w:r>
              <w:rPr>
                <w:spacing w:val="-15"/>
                <w:sz w:val="24"/>
              </w:rPr>
              <w:t xml:space="preserve"> </w:t>
            </w:r>
            <w:r>
              <w:rPr>
                <w:sz w:val="24"/>
              </w:rPr>
              <w:t>участников</w:t>
            </w:r>
            <w:r>
              <w:rPr>
                <w:spacing w:val="-15"/>
                <w:sz w:val="24"/>
              </w:rPr>
              <w:t xml:space="preserve"> </w:t>
            </w:r>
            <w:proofErr w:type="gramStart"/>
            <w:r>
              <w:rPr>
                <w:sz w:val="24"/>
              </w:rPr>
              <w:t>казначейского</w:t>
            </w:r>
            <w:proofErr w:type="gramEnd"/>
          </w:p>
          <w:p w:rsidR="002F756B" w:rsidRDefault="00B631E0">
            <w:pPr>
              <w:pStyle w:val="TableParagraph"/>
              <w:spacing w:line="270" w:lineRule="atLeast"/>
              <w:ind w:left="28"/>
              <w:jc w:val="left"/>
              <w:rPr>
                <w:sz w:val="24"/>
              </w:rPr>
            </w:pPr>
            <w:r>
              <w:rPr>
                <w:sz w:val="24"/>
              </w:rPr>
              <w:t>сопровождения</w:t>
            </w:r>
            <w:r>
              <w:rPr>
                <w:spacing w:val="-8"/>
                <w:sz w:val="24"/>
              </w:rPr>
              <w:t xml:space="preserve"> </w:t>
            </w:r>
            <w:r>
              <w:rPr>
                <w:sz w:val="24"/>
              </w:rPr>
              <w:t>и</w:t>
            </w:r>
            <w:r>
              <w:rPr>
                <w:spacing w:val="-8"/>
                <w:sz w:val="24"/>
              </w:rPr>
              <w:t xml:space="preserve"> </w:t>
            </w:r>
            <w:r>
              <w:rPr>
                <w:sz w:val="24"/>
              </w:rPr>
              <w:t>получателей</w:t>
            </w:r>
            <w:r>
              <w:rPr>
                <w:spacing w:val="-8"/>
                <w:sz w:val="24"/>
              </w:rPr>
              <w:t xml:space="preserve"> </w:t>
            </w:r>
            <w:r>
              <w:rPr>
                <w:sz w:val="24"/>
              </w:rPr>
              <w:t>средств</w:t>
            </w:r>
            <w:r>
              <w:rPr>
                <w:spacing w:val="-9"/>
                <w:sz w:val="24"/>
              </w:rPr>
              <w:t xml:space="preserve"> </w:t>
            </w:r>
            <w:r>
              <w:rPr>
                <w:sz w:val="24"/>
              </w:rPr>
              <w:t>из</w:t>
            </w:r>
            <w:r>
              <w:rPr>
                <w:spacing w:val="-8"/>
                <w:sz w:val="24"/>
              </w:rPr>
              <w:t xml:space="preserve"> </w:t>
            </w:r>
            <w:r>
              <w:rPr>
                <w:sz w:val="24"/>
              </w:rPr>
              <w:t>бюджета, лицевые счета которым открыты в Управлении</w:t>
            </w:r>
          </w:p>
        </w:tc>
        <w:tc>
          <w:tcPr>
            <w:tcW w:w="708" w:type="dxa"/>
            <w:shd w:val="clear" w:color="auto" w:fill="E1EED9"/>
          </w:tcPr>
          <w:p w:rsidR="002F756B" w:rsidRDefault="002F756B">
            <w:pPr>
              <w:pStyle w:val="TableParagraph"/>
              <w:spacing w:before="128"/>
              <w:jc w:val="left"/>
              <w:rPr>
                <w:b/>
                <w:i/>
                <w:sz w:val="24"/>
              </w:rPr>
            </w:pPr>
          </w:p>
          <w:p w:rsidR="002F756B" w:rsidRDefault="00943A20">
            <w:pPr>
              <w:pStyle w:val="TableParagraph"/>
              <w:ind w:left="11" w:right="5"/>
              <w:rPr>
                <w:sz w:val="24"/>
              </w:rPr>
            </w:pPr>
            <w:r>
              <w:rPr>
                <w:spacing w:val="-5"/>
                <w:sz w:val="24"/>
              </w:rPr>
              <w:t>15</w:t>
            </w:r>
          </w:p>
        </w:tc>
        <w:tc>
          <w:tcPr>
            <w:tcW w:w="852" w:type="dxa"/>
            <w:shd w:val="clear" w:color="auto" w:fill="E1EED9"/>
          </w:tcPr>
          <w:p w:rsidR="002F756B" w:rsidRDefault="002F756B">
            <w:pPr>
              <w:pStyle w:val="TableParagraph"/>
              <w:spacing w:before="128"/>
              <w:jc w:val="left"/>
              <w:rPr>
                <w:b/>
                <w:i/>
                <w:sz w:val="24"/>
              </w:rPr>
            </w:pPr>
          </w:p>
          <w:p w:rsidR="002F756B" w:rsidRDefault="00B631E0">
            <w:pPr>
              <w:pStyle w:val="TableParagraph"/>
              <w:ind w:left="7" w:right="1"/>
              <w:rPr>
                <w:sz w:val="24"/>
              </w:rPr>
            </w:pPr>
            <w:r>
              <w:rPr>
                <w:spacing w:val="-10"/>
                <w:sz w:val="24"/>
              </w:rPr>
              <w:t>0</w:t>
            </w:r>
          </w:p>
        </w:tc>
        <w:tc>
          <w:tcPr>
            <w:tcW w:w="850" w:type="dxa"/>
            <w:shd w:val="clear" w:color="auto" w:fill="E1EED9"/>
          </w:tcPr>
          <w:p w:rsidR="002F756B" w:rsidRDefault="002F756B">
            <w:pPr>
              <w:pStyle w:val="TableParagraph"/>
              <w:spacing w:before="128"/>
              <w:jc w:val="left"/>
              <w:rPr>
                <w:b/>
                <w:i/>
                <w:sz w:val="24"/>
              </w:rPr>
            </w:pPr>
          </w:p>
          <w:p w:rsidR="002F756B" w:rsidRDefault="00943A20">
            <w:pPr>
              <w:pStyle w:val="TableParagraph"/>
              <w:ind w:left="14" w:right="5"/>
              <w:rPr>
                <w:sz w:val="24"/>
              </w:rPr>
            </w:pPr>
            <w:r>
              <w:rPr>
                <w:spacing w:val="-5"/>
                <w:sz w:val="24"/>
              </w:rPr>
              <w:t>30</w:t>
            </w:r>
          </w:p>
        </w:tc>
        <w:tc>
          <w:tcPr>
            <w:tcW w:w="708" w:type="dxa"/>
            <w:shd w:val="clear" w:color="auto" w:fill="E1EED9"/>
          </w:tcPr>
          <w:p w:rsidR="002F756B" w:rsidRDefault="002F756B">
            <w:pPr>
              <w:pStyle w:val="TableParagraph"/>
              <w:spacing w:before="128"/>
              <w:jc w:val="left"/>
              <w:rPr>
                <w:b/>
                <w:i/>
                <w:sz w:val="24"/>
              </w:rPr>
            </w:pPr>
          </w:p>
          <w:p w:rsidR="002F756B" w:rsidRDefault="00943A20">
            <w:pPr>
              <w:pStyle w:val="TableParagraph"/>
              <w:ind w:left="11" w:right="5"/>
              <w:rPr>
                <w:sz w:val="24"/>
              </w:rPr>
            </w:pPr>
            <w:r>
              <w:rPr>
                <w:spacing w:val="-5"/>
                <w:sz w:val="24"/>
              </w:rPr>
              <w:t>22</w:t>
            </w:r>
          </w:p>
        </w:tc>
        <w:tc>
          <w:tcPr>
            <w:tcW w:w="710" w:type="dxa"/>
            <w:shd w:val="clear" w:color="auto" w:fill="E1EED9"/>
          </w:tcPr>
          <w:p w:rsidR="002F756B" w:rsidRDefault="002F756B">
            <w:pPr>
              <w:pStyle w:val="TableParagraph"/>
              <w:spacing w:before="128"/>
              <w:jc w:val="left"/>
              <w:rPr>
                <w:b/>
                <w:i/>
                <w:sz w:val="24"/>
              </w:rPr>
            </w:pPr>
          </w:p>
          <w:p w:rsidR="002F756B" w:rsidRDefault="00943A20">
            <w:pPr>
              <w:pStyle w:val="TableParagraph"/>
              <w:ind w:left="11"/>
              <w:rPr>
                <w:sz w:val="24"/>
              </w:rPr>
            </w:pPr>
            <w:r>
              <w:rPr>
                <w:spacing w:val="-4"/>
                <w:sz w:val="24"/>
              </w:rPr>
              <w:t>67</w:t>
            </w:r>
          </w:p>
        </w:tc>
      </w:tr>
      <w:tr w:rsidR="002F756B" w:rsidTr="00B4475D">
        <w:trPr>
          <w:trHeight w:val="275"/>
        </w:trPr>
        <w:tc>
          <w:tcPr>
            <w:tcW w:w="9924" w:type="dxa"/>
            <w:gridSpan w:val="7"/>
          </w:tcPr>
          <w:p w:rsidR="002F756B" w:rsidRDefault="00B631E0">
            <w:pPr>
              <w:pStyle w:val="TableParagraph"/>
              <w:spacing w:line="255" w:lineRule="exact"/>
              <w:ind w:left="789"/>
              <w:jc w:val="left"/>
              <w:rPr>
                <w:i/>
                <w:sz w:val="24"/>
              </w:rPr>
            </w:pPr>
            <w:r>
              <w:rPr>
                <w:i/>
                <w:sz w:val="24"/>
              </w:rPr>
              <w:t>в</w:t>
            </w:r>
            <w:r>
              <w:rPr>
                <w:i/>
                <w:spacing w:val="-2"/>
                <w:sz w:val="24"/>
              </w:rPr>
              <w:t xml:space="preserve"> </w:t>
            </w:r>
            <w:r>
              <w:rPr>
                <w:i/>
                <w:sz w:val="24"/>
              </w:rPr>
              <w:t>том</w:t>
            </w:r>
            <w:r>
              <w:rPr>
                <w:i/>
                <w:spacing w:val="-2"/>
                <w:sz w:val="24"/>
              </w:rPr>
              <w:t xml:space="preserve"> числе:</w:t>
            </w:r>
          </w:p>
        </w:tc>
      </w:tr>
      <w:tr w:rsidR="002F756B" w:rsidTr="00B4475D">
        <w:trPr>
          <w:trHeight w:val="275"/>
        </w:trPr>
        <w:tc>
          <w:tcPr>
            <w:tcW w:w="704" w:type="dxa"/>
          </w:tcPr>
          <w:p w:rsidR="002F756B" w:rsidRDefault="00B631E0">
            <w:pPr>
              <w:pStyle w:val="TableParagraph"/>
              <w:spacing w:line="256" w:lineRule="exact"/>
              <w:ind w:left="12" w:right="1"/>
              <w:rPr>
                <w:sz w:val="24"/>
              </w:rPr>
            </w:pPr>
            <w:r>
              <w:rPr>
                <w:spacing w:val="-2"/>
                <w:sz w:val="24"/>
              </w:rPr>
              <w:t>1.3.1</w:t>
            </w:r>
          </w:p>
        </w:tc>
        <w:tc>
          <w:tcPr>
            <w:tcW w:w="5392" w:type="dxa"/>
          </w:tcPr>
          <w:p w:rsidR="002F756B" w:rsidRDefault="00B631E0">
            <w:pPr>
              <w:pStyle w:val="TableParagraph"/>
              <w:spacing w:line="256" w:lineRule="exact"/>
              <w:ind w:left="28"/>
              <w:jc w:val="left"/>
              <w:rPr>
                <w:sz w:val="24"/>
              </w:rPr>
            </w:pPr>
            <w:r>
              <w:rPr>
                <w:sz w:val="24"/>
              </w:rPr>
              <w:t>количество</w:t>
            </w:r>
            <w:r>
              <w:rPr>
                <w:spacing w:val="-5"/>
                <w:sz w:val="24"/>
              </w:rPr>
              <w:t xml:space="preserve"> </w:t>
            </w:r>
            <w:r>
              <w:rPr>
                <w:sz w:val="24"/>
              </w:rPr>
              <w:t>бюджетных</w:t>
            </w:r>
            <w:r>
              <w:rPr>
                <w:spacing w:val="-2"/>
                <w:sz w:val="24"/>
              </w:rPr>
              <w:t xml:space="preserve"> учреждений</w:t>
            </w:r>
          </w:p>
        </w:tc>
        <w:tc>
          <w:tcPr>
            <w:tcW w:w="708" w:type="dxa"/>
          </w:tcPr>
          <w:p w:rsidR="002F756B" w:rsidRDefault="001C4823">
            <w:pPr>
              <w:pStyle w:val="TableParagraph"/>
              <w:spacing w:line="256" w:lineRule="exact"/>
              <w:ind w:left="11"/>
              <w:rPr>
                <w:sz w:val="24"/>
              </w:rPr>
            </w:pPr>
            <w:r>
              <w:rPr>
                <w:spacing w:val="-5"/>
                <w:sz w:val="24"/>
              </w:rPr>
              <w:t>14</w:t>
            </w:r>
          </w:p>
        </w:tc>
        <w:tc>
          <w:tcPr>
            <w:tcW w:w="852" w:type="dxa"/>
          </w:tcPr>
          <w:p w:rsidR="002F756B" w:rsidRDefault="00B631E0">
            <w:pPr>
              <w:pStyle w:val="TableParagraph"/>
              <w:spacing w:line="256" w:lineRule="exact"/>
              <w:ind w:left="7" w:right="1"/>
              <w:rPr>
                <w:sz w:val="24"/>
              </w:rPr>
            </w:pPr>
            <w:r>
              <w:rPr>
                <w:spacing w:val="-10"/>
                <w:sz w:val="24"/>
              </w:rPr>
              <w:t>0</w:t>
            </w:r>
          </w:p>
        </w:tc>
        <w:tc>
          <w:tcPr>
            <w:tcW w:w="850" w:type="dxa"/>
          </w:tcPr>
          <w:p w:rsidR="002F756B" w:rsidRDefault="001C4823">
            <w:pPr>
              <w:pStyle w:val="TableParagraph"/>
              <w:spacing w:line="256" w:lineRule="exact"/>
              <w:ind w:left="14" w:right="5"/>
              <w:rPr>
                <w:sz w:val="24"/>
              </w:rPr>
            </w:pPr>
            <w:r>
              <w:rPr>
                <w:spacing w:val="-5"/>
                <w:sz w:val="24"/>
              </w:rPr>
              <w:t>0</w:t>
            </w:r>
          </w:p>
        </w:tc>
        <w:tc>
          <w:tcPr>
            <w:tcW w:w="708" w:type="dxa"/>
          </w:tcPr>
          <w:p w:rsidR="002F756B" w:rsidRDefault="001C4823">
            <w:pPr>
              <w:pStyle w:val="TableParagraph"/>
              <w:spacing w:line="256" w:lineRule="exact"/>
              <w:ind w:left="11" w:right="5"/>
              <w:rPr>
                <w:sz w:val="24"/>
              </w:rPr>
            </w:pPr>
            <w:r>
              <w:rPr>
                <w:spacing w:val="-5"/>
                <w:sz w:val="24"/>
              </w:rPr>
              <w:t>0</w:t>
            </w:r>
          </w:p>
        </w:tc>
        <w:tc>
          <w:tcPr>
            <w:tcW w:w="710" w:type="dxa"/>
          </w:tcPr>
          <w:p w:rsidR="002F756B" w:rsidRDefault="001C4823">
            <w:pPr>
              <w:pStyle w:val="TableParagraph"/>
              <w:spacing w:line="256" w:lineRule="exact"/>
              <w:ind w:left="11"/>
              <w:rPr>
                <w:sz w:val="24"/>
              </w:rPr>
            </w:pPr>
            <w:r>
              <w:rPr>
                <w:spacing w:val="-5"/>
                <w:sz w:val="24"/>
              </w:rPr>
              <w:t>14</w:t>
            </w:r>
          </w:p>
        </w:tc>
      </w:tr>
      <w:tr w:rsidR="002F756B" w:rsidTr="00B4475D">
        <w:trPr>
          <w:trHeight w:val="275"/>
        </w:trPr>
        <w:tc>
          <w:tcPr>
            <w:tcW w:w="704" w:type="dxa"/>
          </w:tcPr>
          <w:p w:rsidR="002F756B" w:rsidRDefault="00B631E0">
            <w:pPr>
              <w:pStyle w:val="TableParagraph"/>
              <w:spacing w:line="256" w:lineRule="exact"/>
              <w:ind w:left="12" w:right="1"/>
              <w:rPr>
                <w:sz w:val="24"/>
              </w:rPr>
            </w:pPr>
            <w:r>
              <w:rPr>
                <w:spacing w:val="-2"/>
                <w:sz w:val="24"/>
              </w:rPr>
              <w:t>1.3.2</w:t>
            </w:r>
          </w:p>
        </w:tc>
        <w:tc>
          <w:tcPr>
            <w:tcW w:w="5392" w:type="dxa"/>
          </w:tcPr>
          <w:p w:rsidR="002F756B" w:rsidRDefault="00B631E0">
            <w:pPr>
              <w:pStyle w:val="TableParagraph"/>
              <w:spacing w:line="256" w:lineRule="exact"/>
              <w:ind w:left="28"/>
              <w:jc w:val="left"/>
              <w:rPr>
                <w:sz w:val="24"/>
              </w:rPr>
            </w:pPr>
            <w:r>
              <w:rPr>
                <w:sz w:val="24"/>
              </w:rPr>
              <w:t>количество</w:t>
            </w:r>
            <w:r>
              <w:rPr>
                <w:spacing w:val="-4"/>
                <w:sz w:val="24"/>
              </w:rPr>
              <w:t xml:space="preserve"> </w:t>
            </w:r>
            <w:r>
              <w:rPr>
                <w:sz w:val="24"/>
              </w:rPr>
              <w:t>автономных</w:t>
            </w:r>
            <w:r>
              <w:rPr>
                <w:spacing w:val="-1"/>
                <w:sz w:val="24"/>
              </w:rPr>
              <w:t xml:space="preserve"> </w:t>
            </w:r>
            <w:r>
              <w:rPr>
                <w:spacing w:val="-2"/>
                <w:sz w:val="24"/>
              </w:rPr>
              <w:t>учреждений</w:t>
            </w:r>
          </w:p>
        </w:tc>
        <w:tc>
          <w:tcPr>
            <w:tcW w:w="708" w:type="dxa"/>
          </w:tcPr>
          <w:p w:rsidR="002F756B" w:rsidRDefault="001C4823">
            <w:pPr>
              <w:pStyle w:val="TableParagraph"/>
              <w:spacing w:line="256" w:lineRule="exact"/>
              <w:ind w:left="11"/>
              <w:rPr>
                <w:sz w:val="24"/>
              </w:rPr>
            </w:pPr>
            <w:r>
              <w:rPr>
                <w:spacing w:val="-10"/>
                <w:sz w:val="24"/>
              </w:rPr>
              <w:t>1</w:t>
            </w:r>
          </w:p>
        </w:tc>
        <w:tc>
          <w:tcPr>
            <w:tcW w:w="852" w:type="dxa"/>
          </w:tcPr>
          <w:p w:rsidR="002F756B" w:rsidRDefault="00B631E0">
            <w:pPr>
              <w:pStyle w:val="TableParagraph"/>
              <w:spacing w:line="256" w:lineRule="exact"/>
              <w:ind w:left="7" w:right="1"/>
              <w:rPr>
                <w:sz w:val="24"/>
              </w:rPr>
            </w:pPr>
            <w:r>
              <w:rPr>
                <w:spacing w:val="-10"/>
                <w:sz w:val="24"/>
              </w:rPr>
              <w:t>0</w:t>
            </w:r>
          </w:p>
        </w:tc>
        <w:tc>
          <w:tcPr>
            <w:tcW w:w="850" w:type="dxa"/>
          </w:tcPr>
          <w:p w:rsidR="002F756B" w:rsidRDefault="001C4823">
            <w:pPr>
              <w:pStyle w:val="TableParagraph"/>
              <w:spacing w:line="256" w:lineRule="exact"/>
              <w:ind w:left="14" w:right="5"/>
              <w:rPr>
                <w:sz w:val="24"/>
              </w:rPr>
            </w:pPr>
            <w:r>
              <w:rPr>
                <w:spacing w:val="-5"/>
                <w:sz w:val="24"/>
              </w:rPr>
              <w:t>0</w:t>
            </w:r>
          </w:p>
        </w:tc>
        <w:tc>
          <w:tcPr>
            <w:tcW w:w="708" w:type="dxa"/>
          </w:tcPr>
          <w:p w:rsidR="002F756B" w:rsidRDefault="001C4823">
            <w:pPr>
              <w:pStyle w:val="TableParagraph"/>
              <w:spacing w:line="256" w:lineRule="exact"/>
              <w:ind w:left="11" w:right="5"/>
              <w:rPr>
                <w:sz w:val="24"/>
              </w:rPr>
            </w:pPr>
            <w:r>
              <w:rPr>
                <w:spacing w:val="-5"/>
                <w:sz w:val="24"/>
              </w:rPr>
              <w:t>0</w:t>
            </w:r>
          </w:p>
        </w:tc>
        <w:tc>
          <w:tcPr>
            <w:tcW w:w="710" w:type="dxa"/>
          </w:tcPr>
          <w:p w:rsidR="002F756B" w:rsidRDefault="001C4823">
            <w:pPr>
              <w:pStyle w:val="TableParagraph"/>
              <w:spacing w:line="256" w:lineRule="exact"/>
              <w:ind w:left="11"/>
              <w:rPr>
                <w:sz w:val="24"/>
              </w:rPr>
            </w:pPr>
            <w:r>
              <w:rPr>
                <w:spacing w:val="-5"/>
                <w:sz w:val="24"/>
              </w:rPr>
              <w:t>1</w:t>
            </w:r>
          </w:p>
        </w:tc>
      </w:tr>
      <w:tr w:rsidR="002F756B" w:rsidTr="00B4475D">
        <w:trPr>
          <w:trHeight w:val="551"/>
        </w:trPr>
        <w:tc>
          <w:tcPr>
            <w:tcW w:w="704" w:type="dxa"/>
          </w:tcPr>
          <w:p w:rsidR="002F756B" w:rsidRDefault="00B631E0">
            <w:pPr>
              <w:pStyle w:val="TableParagraph"/>
              <w:spacing w:line="268" w:lineRule="exact"/>
              <w:ind w:left="12" w:right="1"/>
              <w:rPr>
                <w:sz w:val="24"/>
              </w:rPr>
            </w:pPr>
            <w:r>
              <w:rPr>
                <w:spacing w:val="-2"/>
                <w:sz w:val="24"/>
              </w:rPr>
              <w:t>1.3.3</w:t>
            </w:r>
          </w:p>
        </w:tc>
        <w:tc>
          <w:tcPr>
            <w:tcW w:w="5392" w:type="dxa"/>
          </w:tcPr>
          <w:p w:rsidR="002F756B" w:rsidRDefault="00B631E0">
            <w:pPr>
              <w:pStyle w:val="TableParagraph"/>
              <w:spacing w:line="268" w:lineRule="exact"/>
              <w:ind w:left="28"/>
              <w:jc w:val="left"/>
              <w:rPr>
                <w:sz w:val="24"/>
              </w:rPr>
            </w:pPr>
            <w:r>
              <w:rPr>
                <w:sz w:val="24"/>
              </w:rPr>
              <w:t>количество</w:t>
            </w:r>
            <w:r>
              <w:rPr>
                <w:spacing w:val="-4"/>
                <w:sz w:val="24"/>
              </w:rPr>
              <w:t xml:space="preserve"> </w:t>
            </w:r>
            <w:r>
              <w:rPr>
                <w:sz w:val="24"/>
              </w:rPr>
              <w:t>участников</w:t>
            </w:r>
            <w:r>
              <w:rPr>
                <w:spacing w:val="-6"/>
                <w:sz w:val="24"/>
              </w:rPr>
              <w:t xml:space="preserve"> </w:t>
            </w:r>
            <w:proofErr w:type="gramStart"/>
            <w:r>
              <w:rPr>
                <w:spacing w:val="-2"/>
                <w:sz w:val="24"/>
              </w:rPr>
              <w:t>казначейского</w:t>
            </w:r>
            <w:proofErr w:type="gramEnd"/>
          </w:p>
          <w:p w:rsidR="002F756B" w:rsidRDefault="00B631E0">
            <w:pPr>
              <w:pStyle w:val="TableParagraph"/>
              <w:spacing w:line="264" w:lineRule="exact"/>
              <w:ind w:left="28"/>
              <w:jc w:val="left"/>
              <w:rPr>
                <w:sz w:val="24"/>
              </w:rPr>
            </w:pPr>
            <w:r>
              <w:rPr>
                <w:spacing w:val="-2"/>
                <w:sz w:val="24"/>
              </w:rPr>
              <w:t>сопровождения</w:t>
            </w:r>
          </w:p>
        </w:tc>
        <w:tc>
          <w:tcPr>
            <w:tcW w:w="708" w:type="dxa"/>
          </w:tcPr>
          <w:p w:rsidR="002F756B" w:rsidRDefault="00B631E0">
            <w:pPr>
              <w:pStyle w:val="TableParagraph"/>
              <w:spacing w:before="131"/>
              <w:ind w:left="11"/>
              <w:rPr>
                <w:sz w:val="24"/>
              </w:rPr>
            </w:pPr>
            <w:r>
              <w:rPr>
                <w:spacing w:val="-10"/>
                <w:sz w:val="24"/>
              </w:rPr>
              <w:t>0</w:t>
            </w:r>
          </w:p>
        </w:tc>
        <w:tc>
          <w:tcPr>
            <w:tcW w:w="852" w:type="dxa"/>
          </w:tcPr>
          <w:p w:rsidR="002F756B" w:rsidRDefault="00B631E0">
            <w:pPr>
              <w:pStyle w:val="TableParagraph"/>
              <w:spacing w:before="131"/>
              <w:ind w:left="7" w:right="1"/>
              <w:rPr>
                <w:sz w:val="24"/>
              </w:rPr>
            </w:pPr>
            <w:r>
              <w:rPr>
                <w:spacing w:val="-10"/>
                <w:sz w:val="24"/>
              </w:rPr>
              <w:t>0</w:t>
            </w:r>
          </w:p>
        </w:tc>
        <w:tc>
          <w:tcPr>
            <w:tcW w:w="850" w:type="dxa"/>
          </w:tcPr>
          <w:p w:rsidR="002F756B" w:rsidRDefault="001C4823">
            <w:pPr>
              <w:pStyle w:val="TableParagraph"/>
              <w:spacing w:before="131"/>
              <w:ind w:left="14" w:right="5"/>
              <w:rPr>
                <w:sz w:val="24"/>
              </w:rPr>
            </w:pPr>
            <w:r>
              <w:rPr>
                <w:spacing w:val="-5"/>
                <w:sz w:val="24"/>
              </w:rPr>
              <w:t>30</w:t>
            </w:r>
          </w:p>
        </w:tc>
        <w:tc>
          <w:tcPr>
            <w:tcW w:w="708" w:type="dxa"/>
          </w:tcPr>
          <w:p w:rsidR="002F756B" w:rsidRDefault="001C4823">
            <w:pPr>
              <w:pStyle w:val="TableParagraph"/>
              <w:spacing w:before="131"/>
              <w:ind w:left="11" w:right="5"/>
              <w:rPr>
                <w:sz w:val="24"/>
              </w:rPr>
            </w:pPr>
            <w:r>
              <w:rPr>
                <w:spacing w:val="-5"/>
                <w:sz w:val="24"/>
              </w:rPr>
              <w:t>22</w:t>
            </w:r>
          </w:p>
        </w:tc>
        <w:tc>
          <w:tcPr>
            <w:tcW w:w="710" w:type="dxa"/>
          </w:tcPr>
          <w:p w:rsidR="002F756B" w:rsidRDefault="001C4823">
            <w:pPr>
              <w:pStyle w:val="TableParagraph"/>
              <w:spacing w:before="131"/>
              <w:ind w:left="11"/>
              <w:rPr>
                <w:sz w:val="24"/>
              </w:rPr>
            </w:pPr>
            <w:r>
              <w:rPr>
                <w:spacing w:val="-5"/>
                <w:sz w:val="24"/>
              </w:rPr>
              <w:t>52</w:t>
            </w:r>
          </w:p>
        </w:tc>
      </w:tr>
    </w:tbl>
    <w:p w:rsidR="002F756B" w:rsidRDefault="002F756B">
      <w:pPr>
        <w:pStyle w:val="TableParagraph"/>
        <w:rPr>
          <w:sz w:val="24"/>
        </w:rPr>
        <w:sectPr w:rsidR="002F756B">
          <w:headerReference w:type="default" r:id="rId9"/>
          <w:pgSz w:w="11910" w:h="16840"/>
          <w:pgMar w:top="1040" w:right="708" w:bottom="280" w:left="708" w:header="569" w:footer="0" w:gutter="0"/>
          <w:pgNumType w:start="2"/>
          <w:cols w:space="720"/>
        </w:sectPr>
      </w:pPr>
    </w:p>
    <w:p w:rsidR="002F756B" w:rsidRDefault="002F756B">
      <w:pPr>
        <w:pStyle w:val="a3"/>
        <w:spacing w:before="4" w:after="1"/>
        <w:ind w:left="0"/>
        <w:rPr>
          <w:b/>
          <w:i/>
          <w:sz w:val="7"/>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389"/>
        <w:gridCol w:w="708"/>
        <w:gridCol w:w="852"/>
        <w:gridCol w:w="850"/>
        <w:gridCol w:w="708"/>
        <w:gridCol w:w="708"/>
      </w:tblGrid>
      <w:tr w:rsidR="002F756B">
        <w:trPr>
          <w:trHeight w:val="381"/>
        </w:trPr>
        <w:tc>
          <w:tcPr>
            <w:tcW w:w="704" w:type="dxa"/>
            <w:vMerge w:val="restart"/>
            <w:shd w:val="clear" w:color="auto" w:fill="FAE3D4"/>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66"/>
              <w:jc w:val="left"/>
              <w:rPr>
                <w:b/>
                <w:i/>
                <w:sz w:val="24"/>
              </w:rPr>
            </w:pPr>
          </w:p>
          <w:p w:rsidR="002F756B" w:rsidRDefault="00B631E0">
            <w:pPr>
              <w:pStyle w:val="TableParagraph"/>
              <w:ind w:left="189" w:right="173" w:firstLine="48"/>
              <w:jc w:val="left"/>
              <w:rPr>
                <w:sz w:val="24"/>
              </w:rPr>
            </w:pPr>
            <w:r>
              <w:rPr>
                <w:spacing w:val="-10"/>
                <w:sz w:val="24"/>
              </w:rPr>
              <w:t xml:space="preserve">№ </w:t>
            </w:r>
            <w:proofErr w:type="gramStart"/>
            <w:r>
              <w:rPr>
                <w:spacing w:val="-4"/>
                <w:sz w:val="24"/>
              </w:rPr>
              <w:t>п</w:t>
            </w:r>
            <w:proofErr w:type="gramEnd"/>
            <w:r>
              <w:rPr>
                <w:spacing w:val="-4"/>
                <w:sz w:val="24"/>
              </w:rPr>
              <w:t>/п</w:t>
            </w:r>
          </w:p>
        </w:tc>
        <w:tc>
          <w:tcPr>
            <w:tcW w:w="5389" w:type="dxa"/>
            <w:vMerge w:val="restart"/>
            <w:shd w:val="clear" w:color="auto" w:fill="FAE3D4"/>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66"/>
              <w:jc w:val="left"/>
              <w:rPr>
                <w:b/>
                <w:i/>
                <w:sz w:val="24"/>
              </w:rPr>
            </w:pPr>
          </w:p>
          <w:p w:rsidR="002F756B" w:rsidRDefault="00B631E0">
            <w:pPr>
              <w:pStyle w:val="TableParagraph"/>
              <w:ind w:left="1429" w:right="1421"/>
              <w:rPr>
                <w:sz w:val="24"/>
              </w:rPr>
            </w:pPr>
            <w:r>
              <w:rPr>
                <w:spacing w:val="-2"/>
                <w:sz w:val="24"/>
              </w:rPr>
              <w:t>Наименование показателя</w:t>
            </w:r>
          </w:p>
        </w:tc>
        <w:tc>
          <w:tcPr>
            <w:tcW w:w="3118" w:type="dxa"/>
            <w:gridSpan w:val="4"/>
            <w:shd w:val="clear" w:color="auto" w:fill="FAE3D4"/>
          </w:tcPr>
          <w:p w:rsidR="002F756B" w:rsidRDefault="00B631E0">
            <w:pPr>
              <w:pStyle w:val="TableParagraph"/>
              <w:spacing w:before="47"/>
              <w:ind w:left="640"/>
              <w:jc w:val="left"/>
              <w:rPr>
                <w:sz w:val="24"/>
              </w:rPr>
            </w:pPr>
            <w:r>
              <w:rPr>
                <w:sz w:val="24"/>
              </w:rPr>
              <w:t>Уровень</w:t>
            </w:r>
            <w:r>
              <w:rPr>
                <w:spacing w:val="-1"/>
                <w:sz w:val="24"/>
              </w:rPr>
              <w:t xml:space="preserve"> </w:t>
            </w:r>
            <w:r>
              <w:rPr>
                <w:spacing w:val="-2"/>
                <w:sz w:val="24"/>
              </w:rPr>
              <w:t>бюджета</w:t>
            </w:r>
          </w:p>
        </w:tc>
        <w:tc>
          <w:tcPr>
            <w:tcW w:w="708" w:type="dxa"/>
            <w:vMerge w:val="restart"/>
            <w:shd w:val="clear" w:color="auto" w:fill="FAE3D4"/>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05"/>
              <w:jc w:val="left"/>
              <w:rPr>
                <w:b/>
                <w:i/>
                <w:sz w:val="24"/>
              </w:rPr>
            </w:pPr>
          </w:p>
          <w:p w:rsidR="002F756B" w:rsidRDefault="00B631E0">
            <w:pPr>
              <w:pStyle w:val="TableParagraph"/>
              <w:spacing w:before="1"/>
              <w:ind w:left="57"/>
              <w:jc w:val="left"/>
              <w:rPr>
                <w:sz w:val="24"/>
              </w:rPr>
            </w:pPr>
            <w:r>
              <w:rPr>
                <w:spacing w:val="-2"/>
                <w:sz w:val="24"/>
              </w:rPr>
              <w:t>Всего</w:t>
            </w:r>
          </w:p>
        </w:tc>
      </w:tr>
      <w:tr w:rsidR="002F756B">
        <w:trPr>
          <w:trHeight w:val="1965"/>
        </w:trPr>
        <w:tc>
          <w:tcPr>
            <w:tcW w:w="704" w:type="dxa"/>
            <w:vMerge/>
            <w:tcBorders>
              <w:top w:val="nil"/>
            </w:tcBorders>
            <w:shd w:val="clear" w:color="auto" w:fill="FAE3D4"/>
          </w:tcPr>
          <w:p w:rsidR="002F756B" w:rsidRDefault="002F756B">
            <w:pPr>
              <w:rPr>
                <w:sz w:val="2"/>
                <w:szCs w:val="2"/>
              </w:rPr>
            </w:pPr>
          </w:p>
        </w:tc>
        <w:tc>
          <w:tcPr>
            <w:tcW w:w="5389" w:type="dxa"/>
            <w:vMerge/>
            <w:tcBorders>
              <w:top w:val="nil"/>
            </w:tcBorders>
            <w:shd w:val="clear" w:color="auto" w:fill="FAE3D4"/>
          </w:tcPr>
          <w:p w:rsidR="002F756B" w:rsidRDefault="002F756B">
            <w:pPr>
              <w:rPr>
                <w:sz w:val="2"/>
                <w:szCs w:val="2"/>
              </w:rPr>
            </w:pPr>
          </w:p>
        </w:tc>
        <w:tc>
          <w:tcPr>
            <w:tcW w:w="708" w:type="dxa"/>
            <w:shd w:val="clear" w:color="auto" w:fill="FAE3D4"/>
            <w:textDirection w:val="btLr"/>
          </w:tcPr>
          <w:p w:rsidR="002F756B" w:rsidRDefault="00B631E0">
            <w:pPr>
              <w:pStyle w:val="TableParagraph"/>
              <w:spacing w:before="111" w:line="208" w:lineRule="auto"/>
              <w:ind w:left="580" w:hanging="300"/>
              <w:jc w:val="left"/>
              <w:rPr>
                <w:sz w:val="24"/>
              </w:rPr>
            </w:pPr>
            <w:r>
              <w:rPr>
                <w:spacing w:val="-2"/>
                <w:sz w:val="24"/>
              </w:rPr>
              <w:t>Федеральный бюджет</w:t>
            </w:r>
          </w:p>
        </w:tc>
        <w:tc>
          <w:tcPr>
            <w:tcW w:w="852" w:type="dxa"/>
            <w:shd w:val="clear" w:color="auto" w:fill="FAE3D4"/>
            <w:textDirection w:val="btLr"/>
          </w:tcPr>
          <w:p w:rsidR="002F756B" w:rsidRDefault="00B631E0">
            <w:pPr>
              <w:pStyle w:val="TableParagraph"/>
              <w:spacing w:before="63" w:line="208" w:lineRule="auto"/>
              <w:ind w:left="172" w:right="174" w:hanging="1"/>
              <w:rPr>
                <w:sz w:val="24"/>
              </w:rPr>
            </w:pPr>
            <w:r>
              <w:rPr>
                <w:spacing w:val="-2"/>
                <w:sz w:val="24"/>
              </w:rPr>
              <w:t>Бюджет внебюджетного фонда</w:t>
            </w:r>
          </w:p>
        </w:tc>
        <w:tc>
          <w:tcPr>
            <w:tcW w:w="850" w:type="dxa"/>
            <w:shd w:val="clear" w:color="auto" w:fill="FAE3D4"/>
            <w:textDirection w:val="btLr"/>
          </w:tcPr>
          <w:p w:rsidR="002F756B" w:rsidRDefault="00B631E0">
            <w:pPr>
              <w:pStyle w:val="TableParagraph"/>
              <w:spacing w:before="62" w:line="208" w:lineRule="auto"/>
              <w:ind w:right="3"/>
              <w:rPr>
                <w:sz w:val="24"/>
              </w:rPr>
            </w:pPr>
            <w:r>
              <w:rPr>
                <w:sz w:val="24"/>
              </w:rPr>
              <w:t>Бюджет</w:t>
            </w:r>
            <w:r>
              <w:rPr>
                <w:spacing w:val="-15"/>
                <w:sz w:val="24"/>
              </w:rPr>
              <w:t xml:space="preserve"> </w:t>
            </w:r>
            <w:r>
              <w:rPr>
                <w:sz w:val="24"/>
              </w:rPr>
              <w:t xml:space="preserve">субъекта </w:t>
            </w:r>
            <w:proofErr w:type="gramStart"/>
            <w:r>
              <w:rPr>
                <w:spacing w:val="-2"/>
                <w:sz w:val="24"/>
              </w:rPr>
              <w:t>Российской</w:t>
            </w:r>
            <w:proofErr w:type="gramEnd"/>
          </w:p>
          <w:p w:rsidR="002F756B" w:rsidRDefault="00B631E0">
            <w:pPr>
              <w:pStyle w:val="TableParagraph"/>
              <w:spacing w:line="247" w:lineRule="exact"/>
              <w:ind w:left="1" w:right="3"/>
              <w:rPr>
                <w:sz w:val="24"/>
              </w:rPr>
            </w:pPr>
            <w:r>
              <w:rPr>
                <w:spacing w:val="-2"/>
                <w:sz w:val="24"/>
              </w:rPr>
              <w:t>Федерации</w:t>
            </w:r>
          </w:p>
        </w:tc>
        <w:tc>
          <w:tcPr>
            <w:tcW w:w="708" w:type="dxa"/>
            <w:shd w:val="clear" w:color="auto" w:fill="FAE3D4"/>
            <w:textDirection w:val="btLr"/>
          </w:tcPr>
          <w:p w:rsidR="002F756B" w:rsidRDefault="00B631E0">
            <w:pPr>
              <w:pStyle w:val="TableParagraph"/>
              <w:spacing w:before="112" w:line="208" w:lineRule="auto"/>
              <w:ind w:left="580" w:right="504" w:hanging="75"/>
              <w:jc w:val="left"/>
              <w:rPr>
                <w:sz w:val="24"/>
              </w:rPr>
            </w:pPr>
            <w:r>
              <w:rPr>
                <w:spacing w:val="-2"/>
                <w:sz w:val="24"/>
              </w:rPr>
              <w:t>Местный бюджет</w:t>
            </w:r>
          </w:p>
        </w:tc>
        <w:tc>
          <w:tcPr>
            <w:tcW w:w="708" w:type="dxa"/>
            <w:vMerge/>
            <w:tcBorders>
              <w:top w:val="nil"/>
            </w:tcBorders>
            <w:shd w:val="clear" w:color="auto" w:fill="FAE3D4"/>
          </w:tcPr>
          <w:p w:rsidR="002F756B" w:rsidRDefault="002F756B">
            <w:pPr>
              <w:rPr>
                <w:sz w:val="2"/>
                <w:szCs w:val="2"/>
              </w:rPr>
            </w:pPr>
          </w:p>
        </w:tc>
      </w:tr>
      <w:tr w:rsidR="002F756B">
        <w:trPr>
          <w:trHeight w:val="1103"/>
        </w:trPr>
        <w:tc>
          <w:tcPr>
            <w:tcW w:w="704" w:type="dxa"/>
            <w:shd w:val="clear" w:color="auto" w:fill="E1EED9"/>
          </w:tcPr>
          <w:p w:rsidR="002F756B" w:rsidRDefault="00B631E0">
            <w:pPr>
              <w:pStyle w:val="TableParagraph"/>
              <w:spacing w:line="268" w:lineRule="exact"/>
              <w:ind w:left="12" w:right="1"/>
              <w:rPr>
                <w:sz w:val="24"/>
              </w:rPr>
            </w:pPr>
            <w:r>
              <w:rPr>
                <w:spacing w:val="-4"/>
                <w:sz w:val="24"/>
              </w:rPr>
              <w:t>1.4.</w:t>
            </w:r>
          </w:p>
        </w:tc>
        <w:tc>
          <w:tcPr>
            <w:tcW w:w="5389" w:type="dxa"/>
            <w:shd w:val="clear" w:color="auto" w:fill="E1EED9"/>
          </w:tcPr>
          <w:p w:rsidR="002F756B" w:rsidRDefault="00B631E0">
            <w:pPr>
              <w:pStyle w:val="TableParagraph"/>
              <w:ind w:left="28"/>
              <w:jc w:val="left"/>
              <w:rPr>
                <w:sz w:val="24"/>
              </w:rPr>
            </w:pPr>
            <w:r>
              <w:rPr>
                <w:sz w:val="24"/>
              </w:rPr>
              <w:t>Количество</w:t>
            </w:r>
            <w:r>
              <w:rPr>
                <w:spacing w:val="-11"/>
                <w:sz w:val="24"/>
              </w:rPr>
              <w:t xml:space="preserve"> </w:t>
            </w:r>
            <w:r>
              <w:rPr>
                <w:sz w:val="24"/>
              </w:rPr>
              <w:t>лицевых</w:t>
            </w:r>
            <w:r>
              <w:rPr>
                <w:spacing w:val="-9"/>
                <w:sz w:val="24"/>
              </w:rPr>
              <w:t xml:space="preserve"> </w:t>
            </w:r>
            <w:r>
              <w:rPr>
                <w:sz w:val="24"/>
              </w:rPr>
              <w:t>счетов,</w:t>
            </w:r>
            <w:r>
              <w:rPr>
                <w:spacing w:val="-11"/>
                <w:sz w:val="24"/>
              </w:rPr>
              <w:t xml:space="preserve"> </w:t>
            </w:r>
            <w:r>
              <w:rPr>
                <w:sz w:val="24"/>
              </w:rPr>
              <w:t>открытых</w:t>
            </w:r>
            <w:r>
              <w:rPr>
                <w:spacing w:val="-10"/>
                <w:sz w:val="24"/>
              </w:rPr>
              <w:t xml:space="preserve"> </w:t>
            </w:r>
            <w:r>
              <w:rPr>
                <w:sz w:val="24"/>
              </w:rPr>
              <w:t>бюджетным и автономным учреждениям, участникам казначейского сопровождения и получателям</w:t>
            </w:r>
          </w:p>
          <w:p w:rsidR="002F756B" w:rsidRDefault="00B631E0">
            <w:pPr>
              <w:pStyle w:val="TableParagraph"/>
              <w:spacing w:line="264" w:lineRule="exact"/>
              <w:ind w:left="28"/>
              <w:jc w:val="left"/>
              <w:rPr>
                <w:sz w:val="24"/>
              </w:rPr>
            </w:pPr>
            <w:r>
              <w:rPr>
                <w:sz w:val="24"/>
              </w:rPr>
              <w:t>средств</w:t>
            </w:r>
            <w:r>
              <w:rPr>
                <w:spacing w:val="-3"/>
                <w:sz w:val="24"/>
              </w:rPr>
              <w:t xml:space="preserve"> </w:t>
            </w:r>
            <w:r>
              <w:rPr>
                <w:sz w:val="24"/>
              </w:rPr>
              <w:t>из</w:t>
            </w:r>
            <w:r>
              <w:rPr>
                <w:spacing w:val="-1"/>
                <w:sz w:val="24"/>
              </w:rPr>
              <w:t xml:space="preserve"> </w:t>
            </w:r>
            <w:r>
              <w:rPr>
                <w:spacing w:val="-2"/>
                <w:sz w:val="24"/>
              </w:rPr>
              <w:t>бюджета</w:t>
            </w:r>
          </w:p>
        </w:tc>
        <w:tc>
          <w:tcPr>
            <w:tcW w:w="708" w:type="dxa"/>
            <w:shd w:val="clear" w:color="auto" w:fill="E1EED9"/>
          </w:tcPr>
          <w:p w:rsidR="002F756B" w:rsidRDefault="002F756B">
            <w:pPr>
              <w:pStyle w:val="TableParagraph"/>
              <w:spacing w:before="130"/>
              <w:jc w:val="left"/>
              <w:rPr>
                <w:b/>
                <w:i/>
                <w:sz w:val="24"/>
              </w:rPr>
            </w:pPr>
          </w:p>
          <w:p w:rsidR="002F756B" w:rsidRDefault="00DA477B">
            <w:pPr>
              <w:pStyle w:val="TableParagraph"/>
              <w:spacing w:before="1"/>
              <w:ind w:left="11"/>
              <w:rPr>
                <w:sz w:val="24"/>
              </w:rPr>
            </w:pPr>
            <w:r>
              <w:rPr>
                <w:spacing w:val="-5"/>
                <w:sz w:val="24"/>
              </w:rPr>
              <w:t>17</w:t>
            </w:r>
          </w:p>
        </w:tc>
        <w:tc>
          <w:tcPr>
            <w:tcW w:w="852" w:type="dxa"/>
            <w:shd w:val="clear" w:color="auto" w:fill="E1EED9"/>
          </w:tcPr>
          <w:p w:rsidR="002F756B" w:rsidRDefault="002F756B">
            <w:pPr>
              <w:pStyle w:val="TableParagraph"/>
              <w:spacing w:before="130"/>
              <w:jc w:val="left"/>
              <w:rPr>
                <w:b/>
                <w:i/>
                <w:sz w:val="24"/>
              </w:rPr>
            </w:pPr>
          </w:p>
          <w:p w:rsidR="002F756B" w:rsidRDefault="00B631E0">
            <w:pPr>
              <w:pStyle w:val="TableParagraph"/>
              <w:spacing w:before="1"/>
              <w:ind w:left="7" w:right="1"/>
              <w:rPr>
                <w:sz w:val="24"/>
              </w:rPr>
            </w:pPr>
            <w:r>
              <w:rPr>
                <w:spacing w:val="-10"/>
                <w:sz w:val="24"/>
              </w:rPr>
              <w:t>0</w:t>
            </w:r>
          </w:p>
        </w:tc>
        <w:tc>
          <w:tcPr>
            <w:tcW w:w="850" w:type="dxa"/>
            <w:shd w:val="clear" w:color="auto" w:fill="E1EED9"/>
          </w:tcPr>
          <w:p w:rsidR="002F756B" w:rsidRDefault="002F756B">
            <w:pPr>
              <w:pStyle w:val="TableParagraph"/>
              <w:spacing w:before="130"/>
              <w:jc w:val="left"/>
              <w:rPr>
                <w:b/>
                <w:i/>
                <w:sz w:val="24"/>
              </w:rPr>
            </w:pPr>
          </w:p>
          <w:p w:rsidR="002F756B" w:rsidRDefault="00DA477B">
            <w:pPr>
              <w:pStyle w:val="TableParagraph"/>
              <w:spacing w:before="1"/>
              <w:ind w:left="14" w:right="5"/>
              <w:rPr>
                <w:sz w:val="24"/>
              </w:rPr>
            </w:pPr>
            <w:r>
              <w:rPr>
                <w:spacing w:val="-5"/>
                <w:sz w:val="24"/>
              </w:rPr>
              <w:t>30</w:t>
            </w:r>
          </w:p>
        </w:tc>
        <w:tc>
          <w:tcPr>
            <w:tcW w:w="708" w:type="dxa"/>
            <w:shd w:val="clear" w:color="auto" w:fill="E1EED9"/>
          </w:tcPr>
          <w:p w:rsidR="002F756B" w:rsidRDefault="002F756B">
            <w:pPr>
              <w:pStyle w:val="TableParagraph"/>
              <w:spacing w:before="130"/>
              <w:jc w:val="left"/>
              <w:rPr>
                <w:b/>
                <w:i/>
                <w:sz w:val="24"/>
              </w:rPr>
            </w:pPr>
          </w:p>
          <w:p w:rsidR="002F756B" w:rsidRDefault="00DA477B">
            <w:pPr>
              <w:pStyle w:val="TableParagraph"/>
              <w:spacing w:before="1"/>
              <w:ind w:left="11" w:right="5"/>
              <w:rPr>
                <w:sz w:val="24"/>
              </w:rPr>
            </w:pPr>
            <w:r>
              <w:rPr>
                <w:spacing w:val="-4"/>
                <w:sz w:val="24"/>
              </w:rPr>
              <w:t>22</w:t>
            </w:r>
          </w:p>
        </w:tc>
        <w:tc>
          <w:tcPr>
            <w:tcW w:w="708" w:type="dxa"/>
            <w:shd w:val="clear" w:color="auto" w:fill="E1EED9"/>
          </w:tcPr>
          <w:p w:rsidR="002F756B" w:rsidRDefault="002F756B">
            <w:pPr>
              <w:pStyle w:val="TableParagraph"/>
              <w:spacing w:before="130"/>
              <w:jc w:val="left"/>
              <w:rPr>
                <w:b/>
                <w:i/>
                <w:sz w:val="24"/>
              </w:rPr>
            </w:pPr>
          </w:p>
          <w:p w:rsidR="002F756B" w:rsidRDefault="00DA477B">
            <w:pPr>
              <w:pStyle w:val="TableParagraph"/>
              <w:spacing w:before="1"/>
              <w:ind w:left="11"/>
              <w:rPr>
                <w:sz w:val="24"/>
              </w:rPr>
            </w:pPr>
            <w:r>
              <w:rPr>
                <w:spacing w:val="-4"/>
                <w:sz w:val="24"/>
              </w:rPr>
              <w:t>69</w:t>
            </w:r>
          </w:p>
        </w:tc>
      </w:tr>
      <w:tr w:rsidR="002F756B">
        <w:trPr>
          <w:trHeight w:val="275"/>
        </w:trPr>
        <w:tc>
          <w:tcPr>
            <w:tcW w:w="9919" w:type="dxa"/>
            <w:gridSpan w:val="7"/>
          </w:tcPr>
          <w:p w:rsidR="002F756B" w:rsidRDefault="00B631E0">
            <w:pPr>
              <w:pStyle w:val="TableParagraph"/>
              <w:spacing w:line="256" w:lineRule="exact"/>
              <w:ind w:left="789"/>
              <w:jc w:val="left"/>
              <w:rPr>
                <w:b/>
                <w:i/>
                <w:sz w:val="24"/>
              </w:rPr>
            </w:pPr>
            <w:r>
              <w:rPr>
                <w:b/>
                <w:i/>
                <w:sz w:val="24"/>
              </w:rPr>
              <w:t>в</w:t>
            </w:r>
            <w:r>
              <w:rPr>
                <w:b/>
                <w:i/>
                <w:spacing w:val="-2"/>
                <w:sz w:val="24"/>
              </w:rPr>
              <w:t xml:space="preserve"> </w:t>
            </w:r>
            <w:r>
              <w:rPr>
                <w:b/>
                <w:i/>
                <w:sz w:val="24"/>
              </w:rPr>
              <w:t>том</w:t>
            </w:r>
            <w:r>
              <w:rPr>
                <w:b/>
                <w:i/>
                <w:spacing w:val="1"/>
                <w:sz w:val="24"/>
              </w:rPr>
              <w:t xml:space="preserve"> </w:t>
            </w:r>
            <w:r>
              <w:rPr>
                <w:b/>
                <w:i/>
                <w:spacing w:val="-2"/>
                <w:sz w:val="24"/>
              </w:rPr>
              <w:t>числе:</w:t>
            </w:r>
          </w:p>
        </w:tc>
      </w:tr>
      <w:tr w:rsidR="002F756B">
        <w:trPr>
          <w:trHeight w:val="551"/>
        </w:trPr>
        <w:tc>
          <w:tcPr>
            <w:tcW w:w="704" w:type="dxa"/>
          </w:tcPr>
          <w:p w:rsidR="002F756B" w:rsidRDefault="00B631E0">
            <w:pPr>
              <w:pStyle w:val="TableParagraph"/>
              <w:spacing w:line="268" w:lineRule="exact"/>
              <w:ind w:left="12" w:right="1"/>
              <w:rPr>
                <w:sz w:val="24"/>
              </w:rPr>
            </w:pPr>
            <w:r>
              <w:rPr>
                <w:spacing w:val="-2"/>
                <w:sz w:val="24"/>
              </w:rPr>
              <w:t>1.4.1</w:t>
            </w:r>
          </w:p>
        </w:tc>
        <w:tc>
          <w:tcPr>
            <w:tcW w:w="5389" w:type="dxa"/>
          </w:tcPr>
          <w:p w:rsidR="002F756B" w:rsidRDefault="00B631E0">
            <w:pPr>
              <w:pStyle w:val="TableParagraph"/>
              <w:spacing w:line="268" w:lineRule="exact"/>
              <w:ind w:left="28"/>
              <w:jc w:val="left"/>
              <w:rPr>
                <w:sz w:val="24"/>
              </w:rPr>
            </w:pPr>
            <w:r>
              <w:rPr>
                <w:sz w:val="24"/>
              </w:rPr>
              <w:t>количество</w:t>
            </w:r>
            <w:r>
              <w:rPr>
                <w:spacing w:val="-5"/>
                <w:sz w:val="24"/>
              </w:rPr>
              <w:t xml:space="preserve"> </w:t>
            </w:r>
            <w:r>
              <w:rPr>
                <w:sz w:val="24"/>
              </w:rPr>
              <w:t>лицевых</w:t>
            </w:r>
            <w:r>
              <w:rPr>
                <w:spacing w:val="-3"/>
                <w:sz w:val="24"/>
              </w:rPr>
              <w:t xml:space="preserve"> </w:t>
            </w:r>
            <w:r>
              <w:rPr>
                <w:sz w:val="24"/>
              </w:rPr>
              <w:t>счетов</w:t>
            </w:r>
            <w:r>
              <w:rPr>
                <w:spacing w:val="-5"/>
                <w:sz w:val="24"/>
              </w:rPr>
              <w:t xml:space="preserve"> </w:t>
            </w:r>
            <w:r>
              <w:rPr>
                <w:spacing w:val="-2"/>
                <w:sz w:val="24"/>
              </w:rPr>
              <w:t>бюджетных</w:t>
            </w:r>
          </w:p>
          <w:p w:rsidR="002F756B" w:rsidRDefault="00B631E0">
            <w:pPr>
              <w:pStyle w:val="TableParagraph"/>
              <w:spacing w:line="264" w:lineRule="exact"/>
              <w:ind w:left="28"/>
              <w:jc w:val="left"/>
              <w:rPr>
                <w:sz w:val="24"/>
              </w:rPr>
            </w:pPr>
            <w:r>
              <w:rPr>
                <w:sz w:val="24"/>
              </w:rPr>
              <w:t>учреждений</w:t>
            </w:r>
            <w:r>
              <w:rPr>
                <w:spacing w:val="-3"/>
                <w:sz w:val="24"/>
              </w:rPr>
              <w:t xml:space="preserve"> </w:t>
            </w:r>
            <w:r>
              <w:rPr>
                <w:sz w:val="24"/>
              </w:rPr>
              <w:t>(лицевые</w:t>
            </w:r>
            <w:r>
              <w:rPr>
                <w:spacing w:val="-3"/>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20)</w:t>
            </w:r>
          </w:p>
        </w:tc>
        <w:tc>
          <w:tcPr>
            <w:tcW w:w="708" w:type="dxa"/>
          </w:tcPr>
          <w:p w:rsidR="002F756B" w:rsidRDefault="00DA477B">
            <w:pPr>
              <w:pStyle w:val="TableParagraph"/>
              <w:spacing w:before="131"/>
              <w:ind w:left="11"/>
              <w:rPr>
                <w:sz w:val="24"/>
              </w:rPr>
            </w:pPr>
            <w:r>
              <w:rPr>
                <w:spacing w:val="-5"/>
                <w:sz w:val="24"/>
              </w:rPr>
              <w:t>7</w:t>
            </w:r>
          </w:p>
        </w:tc>
        <w:tc>
          <w:tcPr>
            <w:tcW w:w="852" w:type="dxa"/>
          </w:tcPr>
          <w:p w:rsidR="002F756B" w:rsidRDefault="00B631E0">
            <w:pPr>
              <w:pStyle w:val="TableParagraph"/>
              <w:spacing w:before="131"/>
              <w:ind w:left="7" w:right="1"/>
              <w:rPr>
                <w:sz w:val="24"/>
              </w:rPr>
            </w:pPr>
            <w:r>
              <w:rPr>
                <w:spacing w:val="-10"/>
                <w:sz w:val="24"/>
              </w:rPr>
              <w:t>0</w:t>
            </w:r>
          </w:p>
        </w:tc>
        <w:tc>
          <w:tcPr>
            <w:tcW w:w="850" w:type="dxa"/>
          </w:tcPr>
          <w:p w:rsidR="002F756B" w:rsidRDefault="00DA477B">
            <w:pPr>
              <w:pStyle w:val="TableParagraph"/>
              <w:spacing w:before="131"/>
              <w:ind w:left="14" w:right="5"/>
              <w:rPr>
                <w:sz w:val="24"/>
              </w:rPr>
            </w:pPr>
            <w:r>
              <w:rPr>
                <w:spacing w:val="-5"/>
                <w:sz w:val="24"/>
              </w:rPr>
              <w:t>0</w:t>
            </w:r>
          </w:p>
        </w:tc>
        <w:tc>
          <w:tcPr>
            <w:tcW w:w="708" w:type="dxa"/>
          </w:tcPr>
          <w:p w:rsidR="002F756B" w:rsidRDefault="00DA477B">
            <w:pPr>
              <w:pStyle w:val="TableParagraph"/>
              <w:spacing w:before="131"/>
              <w:ind w:left="11" w:right="5"/>
              <w:rPr>
                <w:sz w:val="24"/>
              </w:rPr>
            </w:pPr>
            <w:r>
              <w:rPr>
                <w:spacing w:val="-5"/>
                <w:sz w:val="24"/>
              </w:rPr>
              <w:t>0</w:t>
            </w:r>
          </w:p>
        </w:tc>
        <w:tc>
          <w:tcPr>
            <w:tcW w:w="708" w:type="dxa"/>
          </w:tcPr>
          <w:p w:rsidR="002F756B" w:rsidRDefault="00DA477B">
            <w:pPr>
              <w:pStyle w:val="TableParagraph"/>
              <w:spacing w:before="131"/>
              <w:ind w:left="11"/>
              <w:rPr>
                <w:sz w:val="24"/>
              </w:rPr>
            </w:pPr>
            <w:r>
              <w:rPr>
                <w:spacing w:val="-5"/>
                <w:sz w:val="24"/>
              </w:rPr>
              <w:t>7</w:t>
            </w:r>
          </w:p>
        </w:tc>
      </w:tr>
      <w:tr w:rsidR="002F756B">
        <w:trPr>
          <w:trHeight w:val="551"/>
        </w:trPr>
        <w:tc>
          <w:tcPr>
            <w:tcW w:w="704" w:type="dxa"/>
          </w:tcPr>
          <w:p w:rsidR="002F756B" w:rsidRDefault="00B631E0">
            <w:pPr>
              <w:pStyle w:val="TableParagraph"/>
              <w:spacing w:line="270" w:lineRule="exact"/>
              <w:ind w:left="12" w:right="1"/>
              <w:rPr>
                <w:sz w:val="24"/>
              </w:rPr>
            </w:pPr>
            <w:r>
              <w:rPr>
                <w:spacing w:val="-2"/>
                <w:sz w:val="24"/>
              </w:rPr>
              <w:t>1.4.2</w:t>
            </w:r>
          </w:p>
        </w:tc>
        <w:tc>
          <w:tcPr>
            <w:tcW w:w="5389" w:type="dxa"/>
          </w:tcPr>
          <w:p w:rsidR="002F756B" w:rsidRDefault="00B631E0">
            <w:pPr>
              <w:pStyle w:val="TableParagraph"/>
              <w:spacing w:line="270" w:lineRule="exact"/>
              <w:ind w:left="28"/>
              <w:jc w:val="left"/>
              <w:rPr>
                <w:sz w:val="24"/>
              </w:rPr>
            </w:pPr>
            <w:r>
              <w:rPr>
                <w:sz w:val="24"/>
              </w:rPr>
              <w:t>количество</w:t>
            </w:r>
            <w:r>
              <w:rPr>
                <w:spacing w:val="-6"/>
                <w:sz w:val="24"/>
              </w:rPr>
              <w:t xml:space="preserve"> </w:t>
            </w:r>
            <w:r>
              <w:rPr>
                <w:sz w:val="24"/>
              </w:rPr>
              <w:t>отдельных</w:t>
            </w:r>
            <w:r>
              <w:rPr>
                <w:spacing w:val="-5"/>
                <w:sz w:val="24"/>
              </w:rPr>
              <w:t xml:space="preserve"> </w:t>
            </w:r>
            <w:r>
              <w:rPr>
                <w:sz w:val="24"/>
              </w:rPr>
              <w:t>лицевых</w:t>
            </w:r>
            <w:r>
              <w:rPr>
                <w:spacing w:val="-3"/>
                <w:sz w:val="24"/>
              </w:rPr>
              <w:t xml:space="preserve"> </w:t>
            </w:r>
            <w:r>
              <w:rPr>
                <w:sz w:val="24"/>
              </w:rPr>
              <w:t>счетов</w:t>
            </w:r>
            <w:r>
              <w:rPr>
                <w:spacing w:val="-4"/>
                <w:sz w:val="24"/>
              </w:rPr>
              <w:t xml:space="preserve"> </w:t>
            </w:r>
            <w:r>
              <w:rPr>
                <w:spacing w:val="-2"/>
                <w:sz w:val="24"/>
              </w:rPr>
              <w:t>бюджетных</w:t>
            </w:r>
          </w:p>
          <w:p w:rsidR="002F756B" w:rsidRDefault="00B631E0">
            <w:pPr>
              <w:pStyle w:val="TableParagraph"/>
              <w:spacing w:line="261" w:lineRule="exact"/>
              <w:ind w:left="28"/>
              <w:jc w:val="left"/>
              <w:rPr>
                <w:sz w:val="24"/>
              </w:rPr>
            </w:pPr>
            <w:r>
              <w:rPr>
                <w:sz w:val="24"/>
              </w:rPr>
              <w:t>учреждений</w:t>
            </w:r>
            <w:r>
              <w:rPr>
                <w:spacing w:val="-3"/>
                <w:sz w:val="24"/>
              </w:rPr>
              <w:t xml:space="preserve"> </w:t>
            </w:r>
            <w:r>
              <w:rPr>
                <w:sz w:val="24"/>
              </w:rPr>
              <w:t>(лицевые</w:t>
            </w:r>
            <w:r>
              <w:rPr>
                <w:spacing w:val="-3"/>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21)</w:t>
            </w:r>
          </w:p>
        </w:tc>
        <w:tc>
          <w:tcPr>
            <w:tcW w:w="708" w:type="dxa"/>
          </w:tcPr>
          <w:p w:rsidR="002F756B" w:rsidRDefault="00DA477B">
            <w:pPr>
              <w:pStyle w:val="TableParagraph"/>
              <w:spacing w:before="131"/>
              <w:ind w:left="11"/>
              <w:rPr>
                <w:sz w:val="24"/>
              </w:rPr>
            </w:pPr>
            <w:r>
              <w:rPr>
                <w:spacing w:val="-5"/>
                <w:sz w:val="24"/>
              </w:rPr>
              <w:t>7</w:t>
            </w:r>
          </w:p>
        </w:tc>
        <w:tc>
          <w:tcPr>
            <w:tcW w:w="852" w:type="dxa"/>
          </w:tcPr>
          <w:p w:rsidR="002F756B" w:rsidRDefault="00B631E0">
            <w:pPr>
              <w:pStyle w:val="TableParagraph"/>
              <w:spacing w:before="131"/>
              <w:ind w:left="7" w:right="1"/>
              <w:rPr>
                <w:sz w:val="24"/>
              </w:rPr>
            </w:pPr>
            <w:r>
              <w:rPr>
                <w:spacing w:val="-10"/>
                <w:sz w:val="24"/>
              </w:rPr>
              <w:t>0</w:t>
            </w:r>
          </w:p>
        </w:tc>
        <w:tc>
          <w:tcPr>
            <w:tcW w:w="850" w:type="dxa"/>
          </w:tcPr>
          <w:p w:rsidR="002F756B" w:rsidRDefault="00DA477B">
            <w:pPr>
              <w:pStyle w:val="TableParagraph"/>
              <w:spacing w:before="131"/>
              <w:ind w:left="14" w:right="5"/>
              <w:rPr>
                <w:sz w:val="24"/>
              </w:rPr>
            </w:pPr>
            <w:r>
              <w:rPr>
                <w:spacing w:val="-5"/>
                <w:sz w:val="24"/>
              </w:rPr>
              <w:t>0</w:t>
            </w:r>
          </w:p>
        </w:tc>
        <w:tc>
          <w:tcPr>
            <w:tcW w:w="708" w:type="dxa"/>
          </w:tcPr>
          <w:p w:rsidR="002F756B" w:rsidRDefault="00DA477B">
            <w:pPr>
              <w:pStyle w:val="TableParagraph"/>
              <w:spacing w:before="131"/>
              <w:ind w:left="11" w:right="5"/>
              <w:rPr>
                <w:sz w:val="24"/>
              </w:rPr>
            </w:pPr>
            <w:r>
              <w:rPr>
                <w:spacing w:val="-5"/>
                <w:sz w:val="24"/>
              </w:rPr>
              <w:t>0</w:t>
            </w:r>
          </w:p>
        </w:tc>
        <w:tc>
          <w:tcPr>
            <w:tcW w:w="708" w:type="dxa"/>
          </w:tcPr>
          <w:p w:rsidR="002F756B" w:rsidRDefault="00DA477B">
            <w:pPr>
              <w:pStyle w:val="TableParagraph"/>
              <w:spacing w:before="131"/>
              <w:ind w:left="11"/>
              <w:rPr>
                <w:sz w:val="24"/>
              </w:rPr>
            </w:pPr>
            <w:r>
              <w:rPr>
                <w:spacing w:val="-5"/>
                <w:sz w:val="24"/>
              </w:rPr>
              <w:t>7</w:t>
            </w:r>
          </w:p>
        </w:tc>
      </w:tr>
      <w:tr w:rsidR="002F756B">
        <w:trPr>
          <w:trHeight w:val="1106"/>
        </w:trPr>
        <w:tc>
          <w:tcPr>
            <w:tcW w:w="704" w:type="dxa"/>
          </w:tcPr>
          <w:p w:rsidR="002F756B" w:rsidRDefault="00B631E0">
            <w:pPr>
              <w:pStyle w:val="TableParagraph"/>
              <w:spacing w:line="270" w:lineRule="exact"/>
              <w:ind w:left="12" w:right="1"/>
              <w:rPr>
                <w:sz w:val="24"/>
              </w:rPr>
            </w:pPr>
            <w:r>
              <w:rPr>
                <w:spacing w:val="-2"/>
                <w:sz w:val="24"/>
              </w:rPr>
              <w:t>1.4.3</w:t>
            </w:r>
          </w:p>
        </w:tc>
        <w:tc>
          <w:tcPr>
            <w:tcW w:w="5389" w:type="dxa"/>
          </w:tcPr>
          <w:p w:rsidR="002F756B" w:rsidRDefault="00B631E0">
            <w:pPr>
              <w:pStyle w:val="TableParagraph"/>
              <w:ind w:left="28" w:right="304"/>
              <w:jc w:val="left"/>
              <w:rPr>
                <w:sz w:val="24"/>
              </w:rPr>
            </w:pPr>
            <w:r>
              <w:rPr>
                <w:sz w:val="24"/>
              </w:rPr>
              <w:t>количество</w:t>
            </w:r>
            <w:r>
              <w:rPr>
                <w:spacing w:val="-9"/>
                <w:sz w:val="24"/>
              </w:rPr>
              <w:t xml:space="preserve"> </w:t>
            </w:r>
            <w:r>
              <w:rPr>
                <w:sz w:val="24"/>
              </w:rPr>
              <w:t>лицевых</w:t>
            </w:r>
            <w:r>
              <w:rPr>
                <w:spacing w:val="-8"/>
                <w:sz w:val="24"/>
              </w:rPr>
              <w:t xml:space="preserve"> </w:t>
            </w:r>
            <w:r>
              <w:rPr>
                <w:sz w:val="24"/>
              </w:rPr>
              <w:t>счетов</w:t>
            </w:r>
            <w:r>
              <w:rPr>
                <w:spacing w:val="-10"/>
                <w:sz w:val="24"/>
              </w:rPr>
              <w:t xml:space="preserve"> </w:t>
            </w:r>
            <w:r>
              <w:rPr>
                <w:sz w:val="24"/>
              </w:rPr>
              <w:t>для</w:t>
            </w:r>
            <w:r>
              <w:rPr>
                <w:spacing w:val="-8"/>
                <w:sz w:val="24"/>
              </w:rPr>
              <w:t xml:space="preserve"> </w:t>
            </w:r>
            <w:r>
              <w:rPr>
                <w:sz w:val="24"/>
              </w:rPr>
              <w:t>учета</w:t>
            </w:r>
            <w:r>
              <w:rPr>
                <w:spacing w:val="-9"/>
                <w:sz w:val="24"/>
              </w:rPr>
              <w:t xml:space="preserve"> </w:t>
            </w:r>
            <w:r>
              <w:rPr>
                <w:sz w:val="24"/>
              </w:rPr>
              <w:t xml:space="preserve">операций со средствами обязательного медицинского страхования, поступающими </w:t>
            </w:r>
            <w:proofErr w:type="gramStart"/>
            <w:r>
              <w:rPr>
                <w:sz w:val="24"/>
              </w:rPr>
              <w:t>бюджетному</w:t>
            </w:r>
            <w:proofErr w:type="gramEnd"/>
          </w:p>
          <w:p w:rsidR="002F756B" w:rsidRDefault="00B631E0">
            <w:pPr>
              <w:pStyle w:val="TableParagraph"/>
              <w:spacing w:line="264" w:lineRule="exact"/>
              <w:ind w:left="28"/>
              <w:jc w:val="left"/>
              <w:rPr>
                <w:sz w:val="24"/>
              </w:rPr>
            </w:pPr>
            <w:r>
              <w:rPr>
                <w:sz w:val="24"/>
              </w:rPr>
              <w:t>учреждению</w:t>
            </w:r>
            <w:r>
              <w:rPr>
                <w:spacing w:val="-3"/>
                <w:sz w:val="24"/>
              </w:rPr>
              <w:t xml:space="preserve"> </w:t>
            </w:r>
            <w:r>
              <w:rPr>
                <w:sz w:val="24"/>
              </w:rPr>
              <w:t>(лицевые</w:t>
            </w:r>
            <w:r>
              <w:rPr>
                <w:spacing w:val="-3"/>
                <w:sz w:val="24"/>
              </w:rPr>
              <w:t xml:space="preserve"> </w:t>
            </w:r>
            <w:r>
              <w:rPr>
                <w:sz w:val="24"/>
              </w:rPr>
              <w:t>счета</w:t>
            </w:r>
            <w:r>
              <w:rPr>
                <w:spacing w:val="-1"/>
                <w:sz w:val="24"/>
              </w:rPr>
              <w:t xml:space="preserve"> </w:t>
            </w:r>
            <w:r>
              <w:rPr>
                <w:sz w:val="24"/>
              </w:rPr>
              <w:t>с</w:t>
            </w:r>
            <w:r>
              <w:rPr>
                <w:spacing w:val="-3"/>
                <w:sz w:val="24"/>
              </w:rPr>
              <w:t xml:space="preserve"> </w:t>
            </w:r>
            <w:r>
              <w:rPr>
                <w:sz w:val="24"/>
              </w:rPr>
              <w:t>кодом</w:t>
            </w:r>
            <w:r>
              <w:rPr>
                <w:spacing w:val="-2"/>
                <w:sz w:val="24"/>
              </w:rPr>
              <w:t xml:space="preserve"> </w:t>
            </w:r>
            <w:r>
              <w:rPr>
                <w:spacing w:val="-5"/>
                <w:sz w:val="24"/>
              </w:rPr>
              <w:t>22)</w:t>
            </w:r>
          </w:p>
        </w:tc>
        <w:tc>
          <w:tcPr>
            <w:tcW w:w="708" w:type="dxa"/>
          </w:tcPr>
          <w:p w:rsidR="002F756B" w:rsidRDefault="002F756B">
            <w:pPr>
              <w:pStyle w:val="TableParagraph"/>
              <w:spacing w:before="130"/>
              <w:jc w:val="left"/>
              <w:rPr>
                <w:b/>
                <w:i/>
                <w:sz w:val="24"/>
              </w:rPr>
            </w:pPr>
          </w:p>
          <w:p w:rsidR="002F756B" w:rsidRDefault="00DA477B">
            <w:pPr>
              <w:pStyle w:val="TableParagraph"/>
              <w:spacing w:before="1"/>
              <w:ind w:left="11"/>
              <w:rPr>
                <w:sz w:val="24"/>
              </w:rPr>
            </w:pPr>
            <w:r>
              <w:rPr>
                <w:spacing w:val="-10"/>
                <w:sz w:val="24"/>
              </w:rPr>
              <w:t>1</w:t>
            </w:r>
          </w:p>
        </w:tc>
        <w:tc>
          <w:tcPr>
            <w:tcW w:w="852" w:type="dxa"/>
          </w:tcPr>
          <w:p w:rsidR="002F756B" w:rsidRDefault="002F756B">
            <w:pPr>
              <w:pStyle w:val="TableParagraph"/>
              <w:spacing w:before="130"/>
              <w:jc w:val="left"/>
              <w:rPr>
                <w:b/>
                <w:i/>
                <w:sz w:val="24"/>
              </w:rPr>
            </w:pPr>
          </w:p>
          <w:p w:rsidR="002F756B" w:rsidRDefault="00B631E0">
            <w:pPr>
              <w:pStyle w:val="TableParagraph"/>
              <w:spacing w:before="1"/>
              <w:ind w:left="7" w:right="1"/>
              <w:rPr>
                <w:sz w:val="24"/>
              </w:rPr>
            </w:pPr>
            <w:r>
              <w:rPr>
                <w:spacing w:val="-10"/>
                <w:sz w:val="24"/>
              </w:rPr>
              <w:t>0</w:t>
            </w:r>
          </w:p>
        </w:tc>
        <w:tc>
          <w:tcPr>
            <w:tcW w:w="850" w:type="dxa"/>
          </w:tcPr>
          <w:p w:rsidR="002F756B" w:rsidRDefault="002F756B">
            <w:pPr>
              <w:pStyle w:val="TableParagraph"/>
              <w:spacing w:before="130"/>
              <w:jc w:val="left"/>
              <w:rPr>
                <w:b/>
                <w:i/>
                <w:sz w:val="24"/>
              </w:rPr>
            </w:pPr>
          </w:p>
          <w:p w:rsidR="002F756B" w:rsidRDefault="00DA477B">
            <w:pPr>
              <w:pStyle w:val="TableParagraph"/>
              <w:spacing w:before="1"/>
              <w:ind w:left="14" w:right="5"/>
              <w:rPr>
                <w:sz w:val="24"/>
              </w:rPr>
            </w:pPr>
            <w:r>
              <w:rPr>
                <w:spacing w:val="-5"/>
                <w:sz w:val="24"/>
              </w:rPr>
              <w:t>0</w:t>
            </w:r>
          </w:p>
        </w:tc>
        <w:tc>
          <w:tcPr>
            <w:tcW w:w="708" w:type="dxa"/>
          </w:tcPr>
          <w:p w:rsidR="002F756B" w:rsidRDefault="002F756B">
            <w:pPr>
              <w:pStyle w:val="TableParagraph"/>
              <w:spacing w:before="130"/>
              <w:jc w:val="left"/>
              <w:rPr>
                <w:b/>
                <w:i/>
                <w:sz w:val="24"/>
              </w:rPr>
            </w:pPr>
          </w:p>
          <w:p w:rsidR="002F756B" w:rsidRDefault="00B631E0">
            <w:pPr>
              <w:pStyle w:val="TableParagraph"/>
              <w:spacing w:before="1"/>
              <w:ind w:left="11" w:right="5"/>
              <w:rPr>
                <w:sz w:val="24"/>
              </w:rPr>
            </w:pPr>
            <w:r>
              <w:rPr>
                <w:spacing w:val="-10"/>
                <w:sz w:val="24"/>
              </w:rPr>
              <w:t>0</w:t>
            </w:r>
          </w:p>
        </w:tc>
        <w:tc>
          <w:tcPr>
            <w:tcW w:w="708" w:type="dxa"/>
          </w:tcPr>
          <w:p w:rsidR="002F756B" w:rsidRDefault="002F756B">
            <w:pPr>
              <w:pStyle w:val="TableParagraph"/>
              <w:spacing w:before="130"/>
              <w:jc w:val="left"/>
              <w:rPr>
                <w:b/>
                <w:i/>
                <w:sz w:val="24"/>
              </w:rPr>
            </w:pPr>
          </w:p>
          <w:p w:rsidR="002F756B" w:rsidRDefault="00DA477B">
            <w:pPr>
              <w:pStyle w:val="TableParagraph"/>
              <w:spacing w:before="1"/>
              <w:ind w:left="11"/>
              <w:rPr>
                <w:sz w:val="24"/>
              </w:rPr>
            </w:pPr>
            <w:r>
              <w:rPr>
                <w:spacing w:val="-5"/>
                <w:sz w:val="24"/>
              </w:rPr>
              <w:t>1</w:t>
            </w:r>
          </w:p>
        </w:tc>
      </w:tr>
      <w:tr w:rsidR="002F756B">
        <w:trPr>
          <w:trHeight w:val="551"/>
        </w:trPr>
        <w:tc>
          <w:tcPr>
            <w:tcW w:w="704" w:type="dxa"/>
          </w:tcPr>
          <w:p w:rsidR="002F756B" w:rsidRDefault="00B631E0">
            <w:pPr>
              <w:pStyle w:val="TableParagraph"/>
              <w:spacing w:line="268" w:lineRule="exact"/>
              <w:ind w:left="12" w:right="1"/>
              <w:rPr>
                <w:sz w:val="24"/>
              </w:rPr>
            </w:pPr>
            <w:r>
              <w:rPr>
                <w:spacing w:val="-2"/>
                <w:sz w:val="24"/>
              </w:rPr>
              <w:t>1.4.4</w:t>
            </w:r>
          </w:p>
        </w:tc>
        <w:tc>
          <w:tcPr>
            <w:tcW w:w="5389" w:type="dxa"/>
          </w:tcPr>
          <w:p w:rsidR="002F756B" w:rsidRDefault="00B631E0">
            <w:pPr>
              <w:pStyle w:val="TableParagraph"/>
              <w:spacing w:line="268" w:lineRule="exact"/>
              <w:ind w:left="28"/>
              <w:jc w:val="left"/>
              <w:rPr>
                <w:sz w:val="24"/>
              </w:rPr>
            </w:pPr>
            <w:r>
              <w:rPr>
                <w:sz w:val="24"/>
              </w:rPr>
              <w:t>количество</w:t>
            </w:r>
            <w:r>
              <w:rPr>
                <w:spacing w:val="-5"/>
                <w:sz w:val="24"/>
              </w:rPr>
              <w:t xml:space="preserve"> </w:t>
            </w:r>
            <w:r>
              <w:rPr>
                <w:sz w:val="24"/>
              </w:rPr>
              <w:t>лицевых</w:t>
            </w:r>
            <w:r>
              <w:rPr>
                <w:spacing w:val="-2"/>
                <w:sz w:val="24"/>
              </w:rPr>
              <w:t xml:space="preserve"> </w:t>
            </w:r>
            <w:r>
              <w:rPr>
                <w:sz w:val="24"/>
              </w:rPr>
              <w:t>счетов</w:t>
            </w:r>
            <w:r>
              <w:rPr>
                <w:spacing w:val="-5"/>
                <w:sz w:val="24"/>
              </w:rPr>
              <w:t xml:space="preserve"> </w:t>
            </w:r>
            <w:r>
              <w:rPr>
                <w:spacing w:val="-2"/>
                <w:sz w:val="24"/>
              </w:rPr>
              <w:t>автономных</w:t>
            </w:r>
          </w:p>
          <w:p w:rsidR="002F756B" w:rsidRDefault="00B631E0">
            <w:pPr>
              <w:pStyle w:val="TableParagraph"/>
              <w:spacing w:line="264" w:lineRule="exact"/>
              <w:ind w:left="28"/>
              <w:jc w:val="left"/>
              <w:rPr>
                <w:sz w:val="24"/>
              </w:rPr>
            </w:pPr>
            <w:r>
              <w:rPr>
                <w:sz w:val="24"/>
              </w:rPr>
              <w:t>учреждений</w:t>
            </w:r>
            <w:r>
              <w:rPr>
                <w:spacing w:val="-3"/>
                <w:sz w:val="24"/>
              </w:rPr>
              <w:t xml:space="preserve"> </w:t>
            </w:r>
            <w:r>
              <w:rPr>
                <w:sz w:val="24"/>
              </w:rPr>
              <w:t>(лицевые</w:t>
            </w:r>
            <w:r>
              <w:rPr>
                <w:spacing w:val="-3"/>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30)</w:t>
            </w:r>
          </w:p>
        </w:tc>
        <w:tc>
          <w:tcPr>
            <w:tcW w:w="708" w:type="dxa"/>
          </w:tcPr>
          <w:p w:rsidR="002F756B" w:rsidRDefault="00DA477B">
            <w:pPr>
              <w:pStyle w:val="TableParagraph"/>
              <w:spacing w:before="128"/>
              <w:ind w:left="11"/>
              <w:rPr>
                <w:sz w:val="24"/>
              </w:rPr>
            </w:pPr>
            <w:r>
              <w:rPr>
                <w:spacing w:val="-10"/>
                <w:sz w:val="24"/>
              </w:rPr>
              <w:t>1</w:t>
            </w:r>
          </w:p>
        </w:tc>
        <w:tc>
          <w:tcPr>
            <w:tcW w:w="852" w:type="dxa"/>
          </w:tcPr>
          <w:p w:rsidR="002F756B" w:rsidRDefault="00B631E0">
            <w:pPr>
              <w:pStyle w:val="TableParagraph"/>
              <w:spacing w:before="128"/>
              <w:ind w:left="7" w:right="1"/>
              <w:rPr>
                <w:sz w:val="24"/>
              </w:rPr>
            </w:pPr>
            <w:r>
              <w:rPr>
                <w:spacing w:val="-10"/>
                <w:sz w:val="24"/>
              </w:rPr>
              <w:t>0</w:t>
            </w:r>
          </w:p>
        </w:tc>
        <w:tc>
          <w:tcPr>
            <w:tcW w:w="850" w:type="dxa"/>
          </w:tcPr>
          <w:p w:rsidR="002F756B" w:rsidRDefault="00DA477B">
            <w:pPr>
              <w:pStyle w:val="TableParagraph"/>
              <w:spacing w:before="128"/>
              <w:ind w:left="14" w:right="5"/>
              <w:rPr>
                <w:sz w:val="24"/>
              </w:rPr>
            </w:pPr>
            <w:r>
              <w:rPr>
                <w:spacing w:val="-5"/>
                <w:sz w:val="24"/>
              </w:rPr>
              <w:t>0</w:t>
            </w:r>
          </w:p>
        </w:tc>
        <w:tc>
          <w:tcPr>
            <w:tcW w:w="708" w:type="dxa"/>
          </w:tcPr>
          <w:p w:rsidR="002F756B" w:rsidRDefault="00DA477B">
            <w:pPr>
              <w:pStyle w:val="TableParagraph"/>
              <w:spacing w:before="128"/>
              <w:ind w:left="11" w:right="5"/>
              <w:rPr>
                <w:sz w:val="24"/>
              </w:rPr>
            </w:pPr>
            <w:r>
              <w:rPr>
                <w:spacing w:val="-5"/>
                <w:sz w:val="24"/>
              </w:rPr>
              <w:t>0</w:t>
            </w:r>
          </w:p>
        </w:tc>
        <w:tc>
          <w:tcPr>
            <w:tcW w:w="708" w:type="dxa"/>
          </w:tcPr>
          <w:p w:rsidR="002F756B" w:rsidRDefault="00DA477B">
            <w:pPr>
              <w:pStyle w:val="TableParagraph"/>
              <w:spacing w:before="128"/>
              <w:ind w:left="11"/>
              <w:rPr>
                <w:sz w:val="24"/>
              </w:rPr>
            </w:pPr>
            <w:r>
              <w:rPr>
                <w:spacing w:val="-5"/>
                <w:sz w:val="24"/>
              </w:rPr>
              <w:t>1</w:t>
            </w:r>
          </w:p>
        </w:tc>
      </w:tr>
      <w:tr w:rsidR="002F756B">
        <w:trPr>
          <w:trHeight w:val="552"/>
        </w:trPr>
        <w:tc>
          <w:tcPr>
            <w:tcW w:w="704" w:type="dxa"/>
          </w:tcPr>
          <w:p w:rsidR="002F756B" w:rsidRDefault="00B631E0">
            <w:pPr>
              <w:pStyle w:val="TableParagraph"/>
              <w:spacing w:line="268" w:lineRule="exact"/>
              <w:ind w:left="12" w:right="1"/>
              <w:rPr>
                <w:sz w:val="24"/>
              </w:rPr>
            </w:pPr>
            <w:r>
              <w:rPr>
                <w:spacing w:val="-2"/>
                <w:sz w:val="24"/>
              </w:rPr>
              <w:t>1.4.5</w:t>
            </w:r>
          </w:p>
        </w:tc>
        <w:tc>
          <w:tcPr>
            <w:tcW w:w="5389" w:type="dxa"/>
          </w:tcPr>
          <w:p w:rsidR="002F756B" w:rsidRDefault="00B631E0">
            <w:pPr>
              <w:pStyle w:val="TableParagraph"/>
              <w:spacing w:line="268" w:lineRule="exact"/>
              <w:ind w:left="28"/>
              <w:jc w:val="left"/>
              <w:rPr>
                <w:sz w:val="24"/>
              </w:rPr>
            </w:pPr>
            <w:r>
              <w:rPr>
                <w:sz w:val="24"/>
              </w:rPr>
              <w:t>количество</w:t>
            </w:r>
            <w:r>
              <w:rPr>
                <w:spacing w:val="-6"/>
                <w:sz w:val="24"/>
              </w:rPr>
              <w:t xml:space="preserve"> </w:t>
            </w:r>
            <w:r>
              <w:rPr>
                <w:sz w:val="24"/>
              </w:rPr>
              <w:t>отдельных</w:t>
            </w:r>
            <w:r>
              <w:rPr>
                <w:spacing w:val="-5"/>
                <w:sz w:val="24"/>
              </w:rPr>
              <w:t xml:space="preserve"> </w:t>
            </w:r>
            <w:r>
              <w:rPr>
                <w:sz w:val="24"/>
              </w:rPr>
              <w:t>лицевых</w:t>
            </w:r>
            <w:r>
              <w:rPr>
                <w:spacing w:val="-3"/>
                <w:sz w:val="24"/>
              </w:rPr>
              <w:t xml:space="preserve"> </w:t>
            </w:r>
            <w:r>
              <w:rPr>
                <w:sz w:val="24"/>
              </w:rPr>
              <w:t>счетов</w:t>
            </w:r>
            <w:r>
              <w:rPr>
                <w:spacing w:val="-4"/>
                <w:sz w:val="24"/>
              </w:rPr>
              <w:t xml:space="preserve"> </w:t>
            </w:r>
            <w:r>
              <w:rPr>
                <w:spacing w:val="-2"/>
                <w:sz w:val="24"/>
              </w:rPr>
              <w:t>автономных</w:t>
            </w:r>
          </w:p>
          <w:p w:rsidR="002F756B" w:rsidRDefault="00B631E0">
            <w:pPr>
              <w:pStyle w:val="TableParagraph"/>
              <w:spacing w:line="264" w:lineRule="exact"/>
              <w:ind w:left="28"/>
              <w:jc w:val="left"/>
              <w:rPr>
                <w:sz w:val="24"/>
              </w:rPr>
            </w:pPr>
            <w:r>
              <w:rPr>
                <w:sz w:val="24"/>
              </w:rPr>
              <w:t>учреждений</w:t>
            </w:r>
            <w:r>
              <w:rPr>
                <w:spacing w:val="-3"/>
                <w:sz w:val="24"/>
              </w:rPr>
              <w:t xml:space="preserve"> </w:t>
            </w:r>
            <w:r>
              <w:rPr>
                <w:sz w:val="24"/>
              </w:rPr>
              <w:t>(лицевые</w:t>
            </w:r>
            <w:r>
              <w:rPr>
                <w:spacing w:val="-3"/>
                <w:sz w:val="24"/>
              </w:rPr>
              <w:t xml:space="preserve"> </w:t>
            </w:r>
            <w:r>
              <w:rPr>
                <w:sz w:val="24"/>
              </w:rPr>
              <w:t>счета</w:t>
            </w:r>
            <w:r>
              <w:rPr>
                <w:spacing w:val="-2"/>
                <w:sz w:val="24"/>
              </w:rPr>
              <w:t xml:space="preserve"> </w:t>
            </w:r>
            <w:r>
              <w:rPr>
                <w:sz w:val="24"/>
              </w:rPr>
              <w:t>с</w:t>
            </w:r>
            <w:r>
              <w:rPr>
                <w:spacing w:val="-4"/>
                <w:sz w:val="24"/>
              </w:rPr>
              <w:t xml:space="preserve"> </w:t>
            </w:r>
            <w:r>
              <w:rPr>
                <w:sz w:val="24"/>
              </w:rPr>
              <w:t>кодом</w:t>
            </w:r>
            <w:r>
              <w:rPr>
                <w:spacing w:val="-2"/>
                <w:sz w:val="24"/>
              </w:rPr>
              <w:t xml:space="preserve"> </w:t>
            </w:r>
            <w:r>
              <w:rPr>
                <w:spacing w:val="-5"/>
                <w:sz w:val="24"/>
              </w:rPr>
              <w:t>31)</w:t>
            </w:r>
          </w:p>
        </w:tc>
        <w:tc>
          <w:tcPr>
            <w:tcW w:w="708" w:type="dxa"/>
          </w:tcPr>
          <w:p w:rsidR="002F756B" w:rsidRDefault="00DA477B">
            <w:pPr>
              <w:pStyle w:val="TableParagraph"/>
              <w:spacing w:before="128"/>
              <w:ind w:left="11"/>
              <w:rPr>
                <w:sz w:val="24"/>
              </w:rPr>
            </w:pPr>
            <w:r>
              <w:rPr>
                <w:spacing w:val="-10"/>
                <w:sz w:val="24"/>
              </w:rPr>
              <w:t>1</w:t>
            </w:r>
          </w:p>
        </w:tc>
        <w:tc>
          <w:tcPr>
            <w:tcW w:w="852" w:type="dxa"/>
          </w:tcPr>
          <w:p w:rsidR="002F756B" w:rsidRDefault="00B631E0">
            <w:pPr>
              <w:pStyle w:val="TableParagraph"/>
              <w:spacing w:before="128"/>
              <w:ind w:left="7" w:right="1"/>
              <w:rPr>
                <w:sz w:val="24"/>
              </w:rPr>
            </w:pPr>
            <w:r>
              <w:rPr>
                <w:spacing w:val="-10"/>
                <w:sz w:val="24"/>
              </w:rPr>
              <w:t>0</w:t>
            </w:r>
          </w:p>
        </w:tc>
        <w:tc>
          <w:tcPr>
            <w:tcW w:w="850" w:type="dxa"/>
          </w:tcPr>
          <w:p w:rsidR="002F756B" w:rsidRDefault="00DA477B">
            <w:pPr>
              <w:pStyle w:val="TableParagraph"/>
              <w:spacing w:before="128"/>
              <w:ind w:left="14" w:right="5"/>
              <w:rPr>
                <w:sz w:val="24"/>
              </w:rPr>
            </w:pPr>
            <w:r>
              <w:rPr>
                <w:spacing w:val="-5"/>
                <w:sz w:val="24"/>
              </w:rPr>
              <w:t>0</w:t>
            </w:r>
          </w:p>
        </w:tc>
        <w:tc>
          <w:tcPr>
            <w:tcW w:w="708" w:type="dxa"/>
          </w:tcPr>
          <w:p w:rsidR="002F756B" w:rsidRDefault="00DA477B">
            <w:pPr>
              <w:pStyle w:val="TableParagraph"/>
              <w:spacing w:before="128"/>
              <w:ind w:left="11" w:right="5"/>
              <w:rPr>
                <w:sz w:val="24"/>
              </w:rPr>
            </w:pPr>
            <w:r>
              <w:rPr>
                <w:spacing w:val="-5"/>
                <w:sz w:val="24"/>
              </w:rPr>
              <w:t>0</w:t>
            </w:r>
          </w:p>
        </w:tc>
        <w:tc>
          <w:tcPr>
            <w:tcW w:w="708" w:type="dxa"/>
          </w:tcPr>
          <w:p w:rsidR="002F756B" w:rsidRDefault="00DA477B">
            <w:pPr>
              <w:pStyle w:val="TableParagraph"/>
              <w:spacing w:before="128"/>
              <w:ind w:left="11"/>
              <w:rPr>
                <w:sz w:val="24"/>
              </w:rPr>
            </w:pPr>
            <w:r>
              <w:rPr>
                <w:spacing w:val="-5"/>
                <w:sz w:val="24"/>
              </w:rPr>
              <w:t>1</w:t>
            </w:r>
          </w:p>
        </w:tc>
      </w:tr>
      <w:tr w:rsidR="002F756B">
        <w:trPr>
          <w:trHeight w:val="1103"/>
        </w:trPr>
        <w:tc>
          <w:tcPr>
            <w:tcW w:w="704" w:type="dxa"/>
          </w:tcPr>
          <w:p w:rsidR="002F756B" w:rsidRDefault="00B631E0">
            <w:pPr>
              <w:pStyle w:val="TableParagraph"/>
              <w:spacing w:line="268" w:lineRule="exact"/>
              <w:ind w:left="12" w:right="1"/>
              <w:rPr>
                <w:sz w:val="24"/>
              </w:rPr>
            </w:pPr>
            <w:r>
              <w:rPr>
                <w:spacing w:val="-2"/>
                <w:sz w:val="24"/>
              </w:rPr>
              <w:t>1.4.6</w:t>
            </w:r>
          </w:p>
        </w:tc>
        <w:tc>
          <w:tcPr>
            <w:tcW w:w="5389" w:type="dxa"/>
          </w:tcPr>
          <w:p w:rsidR="002F756B" w:rsidRDefault="00B631E0">
            <w:pPr>
              <w:pStyle w:val="TableParagraph"/>
              <w:ind w:left="28" w:right="304"/>
              <w:jc w:val="left"/>
              <w:rPr>
                <w:sz w:val="24"/>
              </w:rPr>
            </w:pPr>
            <w:r>
              <w:rPr>
                <w:sz w:val="24"/>
              </w:rPr>
              <w:t>количество</w:t>
            </w:r>
            <w:r>
              <w:rPr>
                <w:spacing w:val="-9"/>
                <w:sz w:val="24"/>
              </w:rPr>
              <w:t xml:space="preserve"> </w:t>
            </w:r>
            <w:r>
              <w:rPr>
                <w:sz w:val="24"/>
              </w:rPr>
              <w:t>лицевых</w:t>
            </w:r>
            <w:r>
              <w:rPr>
                <w:spacing w:val="-8"/>
                <w:sz w:val="24"/>
              </w:rPr>
              <w:t xml:space="preserve"> </w:t>
            </w:r>
            <w:r>
              <w:rPr>
                <w:sz w:val="24"/>
              </w:rPr>
              <w:t>счетов</w:t>
            </w:r>
            <w:r>
              <w:rPr>
                <w:spacing w:val="-10"/>
                <w:sz w:val="24"/>
              </w:rPr>
              <w:t xml:space="preserve"> </w:t>
            </w:r>
            <w:r>
              <w:rPr>
                <w:sz w:val="24"/>
              </w:rPr>
              <w:t>для</w:t>
            </w:r>
            <w:r>
              <w:rPr>
                <w:spacing w:val="-8"/>
                <w:sz w:val="24"/>
              </w:rPr>
              <w:t xml:space="preserve"> </w:t>
            </w:r>
            <w:r>
              <w:rPr>
                <w:sz w:val="24"/>
              </w:rPr>
              <w:t>учета</w:t>
            </w:r>
            <w:r>
              <w:rPr>
                <w:spacing w:val="-9"/>
                <w:sz w:val="24"/>
              </w:rPr>
              <w:t xml:space="preserve"> </w:t>
            </w:r>
            <w:r>
              <w:rPr>
                <w:sz w:val="24"/>
              </w:rPr>
              <w:t xml:space="preserve">операций со средствами обязательного медицинского страхования, поступающими </w:t>
            </w:r>
            <w:proofErr w:type="gramStart"/>
            <w:r>
              <w:rPr>
                <w:sz w:val="24"/>
              </w:rPr>
              <w:t>автономному</w:t>
            </w:r>
            <w:proofErr w:type="gramEnd"/>
          </w:p>
          <w:p w:rsidR="002F756B" w:rsidRDefault="00B631E0">
            <w:pPr>
              <w:pStyle w:val="TableParagraph"/>
              <w:spacing w:line="264" w:lineRule="exact"/>
              <w:ind w:left="28"/>
              <w:jc w:val="left"/>
              <w:rPr>
                <w:sz w:val="24"/>
              </w:rPr>
            </w:pPr>
            <w:r>
              <w:rPr>
                <w:sz w:val="24"/>
              </w:rPr>
              <w:t>учреждению</w:t>
            </w:r>
            <w:r>
              <w:rPr>
                <w:spacing w:val="-3"/>
                <w:sz w:val="24"/>
              </w:rPr>
              <w:t xml:space="preserve"> </w:t>
            </w:r>
            <w:r>
              <w:rPr>
                <w:sz w:val="24"/>
              </w:rPr>
              <w:t>(лицевые</w:t>
            </w:r>
            <w:r>
              <w:rPr>
                <w:spacing w:val="-3"/>
                <w:sz w:val="24"/>
              </w:rPr>
              <w:t xml:space="preserve"> </w:t>
            </w:r>
            <w:r>
              <w:rPr>
                <w:sz w:val="24"/>
              </w:rPr>
              <w:t>счета</w:t>
            </w:r>
            <w:r>
              <w:rPr>
                <w:spacing w:val="-1"/>
                <w:sz w:val="24"/>
              </w:rPr>
              <w:t xml:space="preserve"> </w:t>
            </w:r>
            <w:r>
              <w:rPr>
                <w:sz w:val="24"/>
              </w:rPr>
              <w:t>с</w:t>
            </w:r>
            <w:r>
              <w:rPr>
                <w:spacing w:val="-3"/>
                <w:sz w:val="24"/>
              </w:rPr>
              <w:t xml:space="preserve"> </w:t>
            </w:r>
            <w:r>
              <w:rPr>
                <w:sz w:val="24"/>
              </w:rPr>
              <w:t>кодом</w:t>
            </w:r>
            <w:r>
              <w:rPr>
                <w:spacing w:val="-2"/>
                <w:sz w:val="24"/>
              </w:rPr>
              <w:t xml:space="preserve"> </w:t>
            </w:r>
            <w:r>
              <w:rPr>
                <w:spacing w:val="-5"/>
                <w:sz w:val="24"/>
              </w:rPr>
              <w:t>32)</w:t>
            </w:r>
          </w:p>
        </w:tc>
        <w:tc>
          <w:tcPr>
            <w:tcW w:w="708" w:type="dxa"/>
          </w:tcPr>
          <w:p w:rsidR="002F756B" w:rsidRDefault="002F756B">
            <w:pPr>
              <w:pStyle w:val="TableParagraph"/>
              <w:spacing w:before="130"/>
              <w:jc w:val="left"/>
              <w:rPr>
                <w:b/>
                <w:i/>
                <w:sz w:val="24"/>
              </w:rPr>
            </w:pPr>
          </w:p>
          <w:p w:rsidR="002F756B" w:rsidRDefault="00B631E0">
            <w:pPr>
              <w:pStyle w:val="TableParagraph"/>
              <w:spacing w:before="1"/>
              <w:ind w:left="11"/>
              <w:rPr>
                <w:sz w:val="24"/>
              </w:rPr>
            </w:pPr>
            <w:r>
              <w:rPr>
                <w:spacing w:val="-10"/>
                <w:sz w:val="24"/>
              </w:rPr>
              <w:t>0</w:t>
            </w:r>
          </w:p>
        </w:tc>
        <w:tc>
          <w:tcPr>
            <w:tcW w:w="852" w:type="dxa"/>
          </w:tcPr>
          <w:p w:rsidR="002F756B" w:rsidRDefault="002F756B">
            <w:pPr>
              <w:pStyle w:val="TableParagraph"/>
              <w:spacing w:before="130"/>
              <w:jc w:val="left"/>
              <w:rPr>
                <w:b/>
                <w:i/>
                <w:sz w:val="24"/>
              </w:rPr>
            </w:pPr>
          </w:p>
          <w:p w:rsidR="002F756B" w:rsidRDefault="00B631E0">
            <w:pPr>
              <w:pStyle w:val="TableParagraph"/>
              <w:spacing w:before="1"/>
              <w:ind w:left="7" w:right="1"/>
              <w:rPr>
                <w:sz w:val="24"/>
              </w:rPr>
            </w:pPr>
            <w:r>
              <w:rPr>
                <w:spacing w:val="-10"/>
                <w:sz w:val="24"/>
              </w:rPr>
              <w:t>0</w:t>
            </w:r>
          </w:p>
        </w:tc>
        <w:tc>
          <w:tcPr>
            <w:tcW w:w="850" w:type="dxa"/>
          </w:tcPr>
          <w:p w:rsidR="002F756B" w:rsidRDefault="002F756B">
            <w:pPr>
              <w:pStyle w:val="TableParagraph"/>
              <w:spacing w:before="130"/>
              <w:jc w:val="left"/>
              <w:rPr>
                <w:b/>
                <w:i/>
                <w:sz w:val="24"/>
              </w:rPr>
            </w:pPr>
          </w:p>
          <w:p w:rsidR="002F756B" w:rsidRDefault="00DA477B">
            <w:pPr>
              <w:pStyle w:val="TableParagraph"/>
              <w:spacing w:before="1"/>
              <w:ind w:left="14" w:right="5"/>
              <w:rPr>
                <w:sz w:val="24"/>
              </w:rPr>
            </w:pPr>
            <w:r>
              <w:rPr>
                <w:spacing w:val="-10"/>
                <w:sz w:val="24"/>
              </w:rPr>
              <w:t>0</w:t>
            </w:r>
          </w:p>
        </w:tc>
        <w:tc>
          <w:tcPr>
            <w:tcW w:w="708" w:type="dxa"/>
          </w:tcPr>
          <w:p w:rsidR="002F756B" w:rsidRDefault="002F756B">
            <w:pPr>
              <w:pStyle w:val="TableParagraph"/>
              <w:spacing w:before="130"/>
              <w:jc w:val="left"/>
              <w:rPr>
                <w:b/>
                <w:i/>
                <w:sz w:val="24"/>
              </w:rPr>
            </w:pPr>
          </w:p>
          <w:p w:rsidR="002F756B" w:rsidRDefault="00B631E0">
            <w:pPr>
              <w:pStyle w:val="TableParagraph"/>
              <w:spacing w:before="1"/>
              <w:ind w:left="11" w:right="5"/>
              <w:rPr>
                <w:sz w:val="24"/>
              </w:rPr>
            </w:pPr>
            <w:r>
              <w:rPr>
                <w:spacing w:val="-10"/>
                <w:sz w:val="24"/>
              </w:rPr>
              <w:t>0</w:t>
            </w:r>
          </w:p>
        </w:tc>
        <w:tc>
          <w:tcPr>
            <w:tcW w:w="708" w:type="dxa"/>
          </w:tcPr>
          <w:p w:rsidR="002F756B" w:rsidRDefault="002F756B">
            <w:pPr>
              <w:pStyle w:val="TableParagraph"/>
              <w:spacing w:before="130"/>
              <w:jc w:val="left"/>
              <w:rPr>
                <w:b/>
                <w:i/>
                <w:sz w:val="24"/>
              </w:rPr>
            </w:pPr>
          </w:p>
          <w:p w:rsidR="002F756B" w:rsidRDefault="00DA477B">
            <w:pPr>
              <w:pStyle w:val="TableParagraph"/>
              <w:spacing w:before="1"/>
              <w:ind w:left="11"/>
              <w:rPr>
                <w:sz w:val="24"/>
              </w:rPr>
            </w:pPr>
            <w:r>
              <w:rPr>
                <w:spacing w:val="-10"/>
                <w:sz w:val="24"/>
              </w:rPr>
              <w:t>0</w:t>
            </w:r>
          </w:p>
        </w:tc>
      </w:tr>
      <w:tr w:rsidR="002F756B">
        <w:trPr>
          <w:trHeight w:val="827"/>
        </w:trPr>
        <w:tc>
          <w:tcPr>
            <w:tcW w:w="704" w:type="dxa"/>
          </w:tcPr>
          <w:p w:rsidR="002F756B" w:rsidRDefault="00B631E0">
            <w:pPr>
              <w:pStyle w:val="TableParagraph"/>
              <w:spacing w:line="268" w:lineRule="exact"/>
              <w:ind w:left="12" w:right="1"/>
              <w:rPr>
                <w:sz w:val="24"/>
              </w:rPr>
            </w:pPr>
            <w:r>
              <w:rPr>
                <w:spacing w:val="-2"/>
                <w:sz w:val="24"/>
              </w:rPr>
              <w:t>1.4.7</w:t>
            </w:r>
          </w:p>
        </w:tc>
        <w:tc>
          <w:tcPr>
            <w:tcW w:w="5389" w:type="dxa"/>
          </w:tcPr>
          <w:p w:rsidR="002F756B" w:rsidRDefault="00B631E0">
            <w:pPr>
              <w:pStyle w:val="TableParagraph"/>
              <w:spacing w:line="268" w:lineRule="exact"/>
              <w:ind w:left="28"/>
              <w:jc w:val="left"/>
              <w:rPr>
                <w:sz w:val="24"/>
              </w:rPr>
            </w:pPr>
            <w:r>
              <w:rPr>
                <w:sz w:val="24"/>
              </w:rPr>
              <w:t>количество</w:t>
            </w:r>
            <w:r>
              <w:rPr>
                <w:spacing w:val="-5"/>
                <w:sz w:val="24"/>
              </w:rPr>
              <w:t xml:space="preserve"> </w:t>
            </w:r>
            <w:r>
              <w:rPr>
                <w:sz w:val="24"/>
              </w:rPr>
              <w:t>лицевых</w:t>
            </w:r>
            <w:r>
              <w:rPr>
                <w:spacing w:val="-3"/>
                <w:sz w:val="24"/>
              </w:rPr>
              <w:t xml:space="preserve"> </w:t>
            </w:r>
            <w:r>
              <w:rPr>
                <w:sz w:val="24"/>
              </w:rPr>
              <w:t>счетов</w:t>
            </w:r>
            <w:r>
              <w:rPr>
                <w:spacing w:val="-2"/>
                <w:sz w:val="24"/>
              </w:rPr>
              <w:t xml:space="preserve"> участников</w:t>
            </w:r>
          </w:p>
          <w:p w:rsidR="002F756B" w:rsidRDefault="00B631E0">
            <w:pPr>
              <w:pStyle w:val="TableParagraph"/>
              <w:spacing w:line="270" w:lineRule="atLeast"/>
              <w:ind w:left="28"/>
              <w:jc w:val="left"/>
              <w:rPr>
                <w:sz w:val="24"/>
              </w:rPr>
            </w:pPr>
            <w:r>
              <w:rPr>
                <w:sz w:val="24"/>
              </w:rPr>
              <w:t>казначейского</w:t>
            </w:r>
            <w:r>
              <w:rPr>
                <w:spacing w:val="-10"/>
                <w:sz w:val="24"/>
              </w:rPr>
              <w:t xml:space="preserve"> </w:t>
            </w:r>
            <w:r>
              <w:rPr>
                <w:sz w:val="24"/>
              </w:rPr>
              <w:t>сопровождения</w:t>
            </w:r>
            <w:r>
              <w:rPr>
                <w:spacing w:val="-10"/>
                <w:sz w:val="24"/>
              </w:rPr>
              <w:t xml:space="preserve"> </w:t>
            </w:r>
            <w:r>
              <w:rPr>
                <w:sz w:val="24"/>
              </w:rPr>
              <w:t>(лицевые</w:t>
            </w:r>
            <w:r>
              <w:rPr>
                <w:spacing w:val="-11"/>
                <w:sz w:val="24"/>
              </w:rPr>
              <w:t xml:space="preserve"> </w:t>
            </w:r>
            <w:r>
              <w:rPr>
                <w:sz w:val="24"/>
              </w:rPr>
              <w:t>счета</w:t>
            </w:r>
            <w:r>
              <w:rPr>
                <w:spacing w:val="-9"/>
                <w:sz w:val="24"/>
              </w:rPr>
              <w:t xml:space="preserve"> </w:t>
            </w:r>
            <w:r>
              <w:rPr>
                <w:sz w:val="24"/>
              </w:rPr>
              <w:t>с кодом 71)</w:t>
            </w:r>
          </w:p>
        </w:tc>
        <w:tc>
          <w:tcPr>
            <w:tcW w:w="708" w:type="dxa"/>
          </w:tcPr>
          <w:p w:rsidR="002F756B" w:rsidRDefault="00B631E0">
            <w:pPr>
              <w:pStyle w:val="TableParagraph"/>
              <w:spacing w:before="267"/>
              <w:ind w:left="11"/>
              <w:rPr>
                <w:sz w:val="24"/>
              </w:rPr>
            </w:pPr>
            <w:r>
              <w:rPr>
                <w:spacing w:val="-10"/>
                <w:sz w:val="24"/>
              </w:rPr>
              <w:t>0</w:t>
            </w:r>
          </w:p>
        </w:tc>
        <w:tc>
          <w:tcPr>
            <w:tcW w:w="852" w:type="dxa"/>
          </w:tcPr>
          <w:p w:rsidR="002F756B" w:rsidRDefault="00DA477B">
            <w:pPr>
              <w:pStyle w:val="TableParagraph"/>
              <w:spacing w:before="267"/>
              <w:ind w:left="7" w:right="1"/>
              <w:rPr>
                <w:sz w:val="24"/>
              </w:rPr>
            </w:pPr>
            <w:r>
              <w:rPr>
                <w:spacing w:val="-10"/>
                <w:sz w:val="24"/>
              </w:rPr>
              <w:t>0</w:t>
            </w:r>
          </w:p>
        </w:tc>
        <w:tc>
          <w:tcPr>
            <w:tcW w:w="850" w:type="dxa"/>
          </w:tcPr>
          <w:p w:rsidR="002F756B" w:rsidRDefault="00DA477B">
            <w:pPr>
              <w:pStyle w:val="TableParagraph"/>
              <w:spacing w:before="267"/>
              <w:ind w:left="14" w:right="5"/>
              <w:rPr>
                <w:sz w:val="24"/>
              </w:rPr>
            </w:pPr>
            <w:r>
              <w:rPr>
                <w:spacing w:val="-5"/>
                <w:sz w:val="24"/>
              </w:rPr>
              <w:t>30</w:t>
            </w:r>
          </w:p>
        </w:tc>
        <w:tc>
          <w:tcPr>
            <w:tcW w:w="708" w:type="dxa"/>
          </w:tcPr>
          <w:p w:rsidR="002F756B" w:rsidRDefault="00DA477B">
            <w:pPr>
              <w:pStyle w:val="TableParagraph"/>
              <w:spacing w:before="267"/>
              <w:ind w:left="11" w:right="5"/>
              <w:rPr>
                <w:sz w:val="24"/>
              </w:rPr>
            </w:pPr>
            <w:r>
              <w:rPr>
                <w:spacing w:val="-5"/>
                <w:sz w:val="24"/>
              </w:rPr>
              <w:t>22</w:t>
            </w:r>
          </w:p>
        </w:tc>
        <w:tc>
          <w:tcPr>
            <w:tcW w:w="708" w:type="dxa"/>
          </w:tcPr>
          <w:p w:rsidR="002F756B" w:rsidRDefault="00DA477B">
            <w:pPr>
              <w:pStyle w:val="TableParagraph"/>
              <w:spacing w:before="267"/>
              <w:ind w:left="11"/>
              <w:rPr>
                <w:sz w:val="24"/>
              </w:rPr>
            </w:pPr>
            <w:r>
              <w:rPr>
                <w:spacing w:val="-5"/>
                <w:sz w:val="24"/>
              </w:rPr>
              <w:t>52</w:t>
            </w:r>
          </w:p>
        </w:tc>
      </w:tr>
      <w:tr w:rsidR="002F756B">
        <w:trPr>
          <w:trHeight w:val="424"/>
        </w:trPr>
        <w:tc>
          <w:tcPr>
            <w:tcW w:w="6093" w:type="dxa"/>
            <w:gridSpan w:val="2"/>
            <w:shd w:val="clear" w:color="auto" w:fill="DEEAF6"/>
          </w:tcPr>
          <w:p w:rsidR="002F756B" w:rsidRDefault="00B631E0" w:rsidP="00B631E0">
            <w:pPr>
              <w:pStyle w:val="TableParagraph"/>
              <w:spacing w:before="71"/>
              <w:ind w:left="421"/>
              <w:jc w:val="left"/>
              <w:rPr>
                <w:b/>
                <w:sz w:val="24"/>
              </w:rPr>
            </w:pPr>
            <w:r>
              <w:rPr>
                <w:b/>
                <w:sz w:val="24"/>
              </w:rPr>
              <w:t xml:space="preserve"> Всего</w:t>
            </w:r>
            <w:r>
              <w:rPr>
                <w:b/>
                <w:spacing w:val="-4"/>
                <w:sz w:val="24"/>
              </w:rPr>
              <w:t xml:space="preserve"> </w:t>
            </w:r>
            <w:r>
              <w:rPr>
                <w:b/>
                <w:sz w:val="24"/>
              </w:rPr>
              <w:t>клиентов</w:t>
            </w:r>
            <w:r>
              <w:rPr>
                <w:b/>
                <w:spacing w:val="-4"/>
                <w:sz w:val="24"/>
              </w:rPr>
              <w:t xml:space="preserve"> </w:t>
            </w:r>
          </w:p>
        </w:tc>
        <w:tc>
          <w:tcPr>
            <w:tcW w:w="708" w:type="dxa"/>
            <w:shd w:val="clear" w:color="auto" w:fill="DEEAF6"/>
          </w:tcPr>
          <w:p w:rsidR="002F756B" w:rsidRDefault="00DA477B">
            <w:pPr>
              <w:pStyle w:val="TableParagraph"/>
              <w:spacing w:before="71"/>
              <w:ind w:left="11" w:right="5"/>
              <w:rPr>
                <w:b/>
                <w:sz w:val="24"/>
              </w:rPr>
            </w:pPr>
            <w:r>
              <w:rPr>
                <w:b/>
                <w:spacing w:val="-5"/>
                <w:sz w:val="24"/>
              </w:rPr>
              <w:t>43</w:t>
            </w:r>
          </w:p>
        </w:tc>
        <w:tc>
          <w:tcPr>
            <w:tcW w:w="852" w:type="dxa"/>
            <w:shd w:val="clear" w:color="auto" w:fill="DEEAF6"/>
          </w:tcPr>
          <w:p w:rsidR="002F756B" w:rsidRDefault="00BE26BB">
            <w:pPr>
              <w:pStyle w:val="TableParagraph"/>
              <w:spacing w:before="71"/>
              <w:ind w:left="7" w:right="1"/>
              <w:rPr>
                <w:b/>
                <w:sz w:val="24"/>
              </w:rPr>
            </w:pPr>
            <w:r>
              <w:rPr>
                <w:b/>
                <w:spacing w:val="-10"/>
                <w:sz w:val="24"/>
              </w:rPr>
              <w:t>2</w:t>
            </w:r>
          </w:p>
        </w:tc>
        <w:tc>
          <w:tcPr>
            <w:tcW w:w="850" w:type="dxa"/>
            <w:shd w:val="clear" w:color="auto" w:fill="DEEAF6"/>
          </w:tcPr>
          <w:p w:rsidR="002F756B" w:rsidRDefault="00BE26BB">
            <w:pPr>
              <w:pStyle w:val="TableParagraph"/>
              <w:spacing w:before="71"/>
              <w:ind w:left="14" w:right="5"/>
              <w:rPr>
                <w:b/>
                <w:sz w:val="24"/>
              </w:rPr>
            </w:pPr>
            <w:r>
              <w:rPr>
                <w:b/>
                <w:spacing w:val="-5"/>
                <w:sz w:val="24"/>
              </w:rPr>
              <w:t>74</w:t>
            </w:r>
          </w:p>
        </w:tc>
        <w:tc>
          <w:tcPr>
            <w:tcW w:w="708" w:type="dxa"/>
            <w:shd w:val="clear" w:color="auto" w:fill="DEEAF6"/>
          </w:tcPr>
          <w:p w:rsidR="002F756B" w:rsidRDefault="00BE26BB">
            <w:pPr>
              <w:pStyle w:val="TableParagraph"/>
              <w:spacing w:before="71"/>
              <w:ind w:left="11" w:right="5"/>
              <w:rPr>
                <w:b/>
                <w:sz w:val="24"/>
              </w:rPr>
            </w:pPr>
            <w:r>
              <w:rPr>
                <w:b/>
                <w:spacing w:val="-4"/>
                <w:sz w:val="24"/>
              </w:rPr>
              <w:t>78</w:t>
            </w:r>
          </w:p>
        </w:tc>
        <w:tc>
          <w:tcPr>
            <w:tcW w:w="708" w:type="dxa"/>
            <w:shd w:val="clear" w:color="auto" w:fill="DEEAF6"/>
          </w:tcPr>
          <w:p w:rsidR="002F756B" w:rsidRDefault="006E53CE">
            <w:pPr>
              <w:pStyle w:val="TableParagraph"/>
              <w:spacing w:before="71"/>
              <w:ind w:left="11"/>
              <w:rPr>
                <w:b/>
                <w:sz w:val="24"/>
              </w:rPr>
            </w:pPr>
            <w:r>
              <w:rPr>
                <w:b/>
                <w:spacing w:val="-4"/>
                <w:sz w:val="24"/>
              </w:rPr>
              <w:t>197</w:t>
            </w:r>
          </w:p>
        </w:tc>
      </w:tr>
      <w:tr w:rsidR="002F756B">
        <w:trPr>
          <w:trHeight w:val="414"/>
        </w:trPr>
        <w:tc>
          <w:tcPr>
            <w:tcW w:w="6093" w:type="dxa"/>
            <w:gridSpan w:val="2"/>
            <w:shd w:val="clear" w:color="auto" w:fill="DEEAF6"/>
          </w:tcPr>
          <w:p w:rsidR="002F756B" w:rsidRDefault="00B631E0" w:rsidP="00B631E0">
            <w:pPr>
              <w:pStyle w:val="TableParagraph"/>
              <w:spacing w:before="66"/>
              <w:ind w:left="458"/>
              <w:jc w:val="left"/>
              <w:rPr>
                <w:b/>
                <w:sz w:val="24"/>
              </w:rPr>
            </w:pPr>
            <w:r>
              <w:rPr>
                <w:b/>
                <w:sz w:val="24"/>
              </w:rPr>
              <w:t>Всего</w:t>
            </w:r>
            <w:r>
              <w:rPr>
                <w:b/>
                <w:spacing w:val="-4"/>
                <w:sz w:val="24"/>
              </w:rPr>
              <w:t xml:space="preserve"> </w:t>
            </w:r>
            <w:r>
              <w:rPr>
                <w:b/>
                <w:sz w:val="24"/>
              </w:rPr>
              <w:t>лицевых</w:t>
            </w:r>
            <w:r>
              <w:rPr>
                <w:b/>
                <w:spacing w:val="-3"/>
                <w:sz w:val="24"/>
              </w:rPr>
              <w:t xml:space="preserve"> </w:t>
            </w:r>
            <w:r>
              <w:rPr>
                <w:b/>
                <w:sz w:val="24"/>
              </w:rPr>
              <w:t>счетов</w:t>
            </w:r>
            <w:r>
              <w:rPr>
                <w:b/>
                <w:spacing w:val="-3"/>
                <w:sz w:val="24"/>
              </w:rPr>
              <w:t xml:space="preserve"> </w:t>
            </w:r>
          </w:p>
        </w:tc>
        <w:tc>
          <w:tcPr>
            <w:tcW w:w="708" w:type="dxa"/>
            <w:shd w:val="clear" w:color="auto" w:fill="DEEAF6"/>
          </w:tcPr>
          <w:p w:rsidR="002F756B" w:rsidRDefault="00BE26BB">
            <w:pPr>
              <w:pStyle w:val="TableParagraph"/>
              <w:spacing w:before="66"/>
              <w:ind w:left="11" w:right="5"/>
              <w:rPr>
                <w:b/>
                <w:sz w:val="24"/>
              </w:rPr>
            </w:pPr>
            <w:r>
              <w:rPr>
                <w:b/>
                <w:spacing w:val="-5"/>
                <w:sz w:val="24"/>
              </w:rPr>
              <w:t>133</w:t>
            </w:r>
          </w:p>
        </w:tc>
        <w:tc>
          <w:tcPr>
            <w:tcW w:w="852" w:type="dxa"/>
            <w:shd w:val="clear" w:color="auto" w:fill="DEEAF6"/>
          </w:tcPr>
          <w:p w:rsidR="002F756B" w:rsidRDefault="00BE26BB">
            <w:pPr>
              <w:pStyle w:val="TableParagraph"/>
              <w:spacing w:before="66"/>
              <w:ind w:left="7" w:right="1"/>
              <w:rPr>
                <w:b/>
                <w:sz w:val="24"/>
              </w:rPr>
            </w:pPr>
            <w:r>
              <w:rPr>
                <w:b/>
                <w:spacing w:val="-10"/>
                <w:sz w:val="24"/>
              </w:rPr>
              <w:t>7</w:t>
            </w:r>
          </w:p>
        </w:tc>
        <w:tc>
          <w:tcPr>
            <w:tcW w:w="850" w:type="dxa"/>
            <w:shd w:val="clear" w:color="auto" w:fill="DEEAF6"/>
          </w:tcPr>
          <w:p w:rsidR="002F756B" w:rsidRDefault="00BE26BB">
            <w:pPr>
              <w:pStyle w:val="TableParagraph"/>
              <w:spacing w:before="66"/>
              <w:ind w:left="13" w:right="5"/>
              <w:rPr>
                <w:b/>
                <w:sz w:val="24"/>
              </w:rPr>
            </w:pPr>
            <w:r>
              <w:rPr>
                <w:b/>
                <w:spacing w:val="-4"/>
                <w:sz w:val="24"/>
              </w:rPr>
              <w:t>199</w:t>
            </w:r>
          </w:p>
        </w:tc>
        <w:tc>
          <w:tcPr>
            <w:tcW w:w="708" w:type="dxa"/>
            <w:shd w:val="clear" w:color="auto" w:fill="DEEAF6"/>
          </w:tcPr>
          <w:p w:rsidR="002F756B" w:rsidRDefault="006E53CE">
            <w:pPr>
              <w:pStyle w:val="TableParagraph"/>
              <w:spacing w:before="66"/>
              <w:ind w:left="11" w:right="5"/>
              <w:rPr>
                <w:b/>
                <w:sz w:val="24"/>
              </w:rPr>
            </w:pPr>
            <w:r>
              <w:rPr>
                <w:b/>
                <w:spacing w:val="-4"/>
                <w:sz w:val="24"/>
              </w:rPr>
              <w:t>129</w:t>
            </w:r>
          </w:p>
        </w:tc>
        <w:tc>
          <w:tcPr>
            <w:tcW w:w="708" w:type="dxa"/>
            <w:shd w:val="clear" w:color="auto" w:fill="DEEAF6"/>
          </w:tcPr>
          <w:p w:rsidR="002F756B" w:rsidRDefault="006E53CE">
            <w:pPr>
              <w:pStyle w:val="TableParagraph"/>
              <w:spacing w:before="66"/>
              <w:ind w:left="11"/>
              <w:rPr>
                <w:b/>
                <w:sz w:val="24"/>
              </w:rPr>
            </w:pPr>
            <w:r>
              <w:rPr>
                <w:b/>
                <w:spacing w:val="-4"/>
                <w:sz w:val="24"/>
              </w:rPr>
              <w:t>468</w:t>
            </w:r>
          </w:p>
        </w:tc>
      </w:tr>
    </w:tbl>
    <w:p w:rsidR="002F756B" w:rsidRDefault="002F756B">
      <w:pPr>
        <w:pStyle w:val="TableParagraph"/>
        <w:rPr>
          <w:b/>
          <w:sz w:val="24"/>
        </w:rPr>
        <w:sectPr w:rsidR="002F756B">
          <w:pgSz w:w="11910" w:h="16840"/>
          <w:pgMar w:top="1040" w:right="708" w:bottom="280" w:left="708" w:header="569" w:footer="0" w:gutter="0"/>
          <w:cols w:space="720"/>
        </w:sectPr>
      </w:pPr>
    </w:p>
    <w:p w:rsidR="002F756B" w:rsidRDefault="002F756B">
      <w:pPr>
        <w:pStyle w:val="a3"/>
        <w:spacing w:before="4" w:after="1"/>
        <w:ind w:left="0"/>
        <w:rPr>
          <w:b/>
          <w:i/>
          <w:sz w:val="7"/>
        </w:rPr>
      </w:pPr>
    </w:p>
    <w:p w:rsidR="002F756B" w:rsidRDefault="00B631E0" w:rsidP="00C9763D">
      <w:pPr>
        <w:pStyle w:val="1"/>
        <w:numPr>
          <w:ilvl w:val="0"/>
          <w:numId w:val="8"/>
        </w:numPr>
        <w:ind w:left="0" w:firstLine="0"/>
        <w:jc w:val="center"/>
      </w:pPr>
      <w:bookmarkStart w:id="1" w:name="_Toc223020886"/>
      <w:r>
        <w:rPr>
          <w:spacing w:val="-2"/>
        </w:rPr>
        <w:t>Количество</w:t>
      </w:r>
      <w:r>
        <w:rPr>
          <w:spacing w:val="4"/>
        </w:rPr>
        <w:t xml:space="preserve"> </w:t>
      </w:r>
      <w:r>
        <w:rPr>
          <w:spacing w:val="-2"/>
        </w:rPr>
        <w:t>казначейских</w:t>
      </w:r>
      <w:r>
        <w:rPr>
          <w:spacing w:val="5"/>
        </w:rPr>
        <w:t xml:space="preserve"> </w:t>
      </w:r>
      <w:r>
        <w:rPr>
          <w:spacing w:val="-2"/>
        </w:rPr>
        <w:t>счетов</w:t>
      </w:r>
      <w:bookmarkEnd w:id="1"/>
    </w:p>
    <w:p w:rsidR="002F756B" w:rsidRDefault="002F756B">
      <w:pPr>
        <w:pStyle w:val="a3"/>
        <w:spacing w:before="71" w:after="1"/>
        <w:ind w:left="0"/>
        <w:rPr>
          <w:b/>
          <w:sz w:val="2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967"/>
        <w:gridCol w:w="848"/>
        <w:gridCol w:w="1131"/>
        <w:gridCol w:w="851"/>
        <w:gridCol w:w="850"/>
        <w:gridCol w:w="711"/>
      </w:tblGrid>
      <w:tr w:rsidR="002F756B" w:rsidTr="00B4475D">
        <w:trPr>
          <w:trHeight w:val="551"/>
        </w:trPr>
        <w:tc>
          <w:tcPr>
            <w:tcW w:w="567" w:type="dxa"/>
            <w:vMerge w:val="restart"/>
            <w:shd w:val="clear" w:color="auto" w:fill="FAE3D4"/>
          </w:tcPr>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spacing w:before="203"/>
              <w:jc w:val="left"/>
              <w:rPr>
                <w:b/>
                <w:sz w:val="24"/>
              </w:rPr>
            </w:pPr>
          </w:p>
          <w:p w:rsidR="002F756B" w:rsidRDefault="00B631E0" w:rsidP="00B4475D">
            <w:pPr>
              <w:pStyle w:val="TableParagraph"/>
              <w:ind w:right="106"/>
              <w:jc w:val="left"/>
              <w:rPr>
                <w:sz w:val="24"/>
              </w:rPr>
            </w:pPr>
            <w:r>
              <w:rPr>
                <w:spacing w:val="-10"/>
                <w:sz w:val="24"/>
              </w:rPr>
              <w:t xml:space="preserve">№ </w:t>
            </w:r>
            <w:proofErr w:type="gramStart"/>
            <w:r>
              <w:rPr>
                <w:spacing w:val="-4"/>
                <w:sz w:val="24"/>
              </w:rPr>
              <w:t>п</w:t>
            </w:r>
            <w:proofErr w:type="gramEnd"/>
            <w:r>
              <w:rPr>
                <w:spacing w:val="-4"/>
                <w:sz w:val="24"/>
              </w:rPr>
              <w:t>/п</w:t>
            </w:r>
          </w:p>
        </w:tc>
        <w:tc>
          <w:tcPr>
            <w:tcW w:w="4967" w:type="dxa"/>
            <w:vMerge w:val="restart"/>
            <w:shd w:val="clear" w:color="auto" w:fill="FAE3D4"/>
          </w:tcPr>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spacing w:before="63"/>
              <w:jc w:val="left"/>
              <w:rPr>
                <w:b/>
                <w:sz w:val="24"/>
              </w:rPr>
            </w:pPr>
          </w:p>
          <w:p w:rsidR="002F756B" w:rsidRDefault="00B631E0" w:rsidP="00B4475D">
            <w:pPr>
              <w:pStyle w:val="TableParagraph"/>
              <w:spacing w:before="1"/>
              <w:ind w:right="1580"/>
              <w:rPr>
                <w:sz w:val="24"/>
              </w:rPr>
            </w:pPr>
            <w:r>
              <w:rPr>
                <w:spacing w:val="-4"/>
                <w:sz w:val="24"/>
              </w:rPr>
              <w:t xml:space="preserve">Вид </w:t>
            </w:r>
            <w:r>
              <w:rPr>
                <w:spacing w:val="-2"/>
                <w:sz w:val="24"/>
              </w:rPr>
              <w:t xml:space="preserve">казначейского </w:t>
            </w:r>
            <w:r>
              <w:rPr>
                <w:spacing w:val="-4"/>
                <w:sz w:val="24"/>
              </w:rPr>
              <w:t>счета</w:t>
            </w:r>
          </w:p>
        </w:tc>
        <w:tc>
          <w:tcPr>
            <w:tcW w:w="3680" w:type="dxa"/>
            <w:gridSpan w:val="4"/>
            <w:shd w:val="clear" w:color="auto" w:fill="FAE3D4"/>
          </w:tcPr>
          <w:p w:rsidR="002F756B" w:rsidRDefault="00B631E0" w:rsidP="00B4475D">
            <w:pPr>
              <w:pStyle w:val="TableParagraph"/>
              <w:spacing w:line="268" w:lineRule="exact"/>
              <w:ind w:right="11"/>
              <w:rPr>
                <w:sz w:val="24"/>
              </w:rPr>
            </w:pPr>
            <w:r>
              <w:rPr>
                <w:sz w:val="24"/>
              </w:rPr>
              <w:t>Количество</w:t>
            </w:r>
            <w:r>
              <w:rPr>
                <w:spacing w:val="-6"/>
                <w:sz w:val="24"/>
              </w:rPr>
              <w:t xml:space="preserve"> </w:t>
            </w:r>
            <w:r>
              <w:rPr>
                <w:sz w:val="24"/>
              </w:rPr>
              <w:t>казначейских</w:t>
            </w:r>
            <w:r>
              <w:rPr>
                <w:spacing w:val="-2"/>
                <w:sz w:val="24"/>
              </w:rPr>
              <w:t xml:space="preserve"> счетов,</w:t>
            </w:r>
          </w:p>
          <w:p w:rsidR="002F756B" w:rsidRDefault="00B631E0" w:rsidP="00B4475D">
            <w:pPr>
              <w:pStyle w:val="TableParagraph"/>
              <w:spacing w:line="264" w:lineRule="exact"/>
              <w:ind w:right="11"/>
              <w:rPr>
                <w:sz w:val="24"/>
              </w:rPr>
            </w:pPr>
            <w:r>
              <w:rPr>
                <w:spacing w:val="-2"/>
                <w:sz w:val="24"/>
              </w:rPr>
              <w:t>открытых</w:t>
            </w:r>
          </w:p>
        </w:tc>
        <w:tc>
          <w:tcPr>
            <w:tcW w:w="711" w:type="dxa"/>
            <w:vMerge w:val="restart"/>
            <w:shd w:val="clear" w:color="auto" w:fill="FAE3D4"/>
          </w:tcPr>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jc w:val="left"/>
              <w:rPr>
                <w:b/>
                <w:sz w:val="24"/>
              </w:rPr>
            </w:pPr>
          </w:p>
          <w:p w:rsidR="002F756B" w:rsidRDefault="002F756B" w:rsidP="00B4475D">
            <w:pPr>
              <w:pStyle w:val="TableParagraph"/>
              <w:spacing w:before="63"/>
              <w:jc w:val="left"/>
              <w:rPr>
                <w:b/>
                <w:sz w:val="24"/>
              </w:rPr>
            </w:pPr>
          </w:p>
          <w:p w:rsidR="002F756B" w:rsidRDefault="00B631E0" w:rsidP="00B4475D">
            <w:pPr>
              <w:pStyle w:val="TableParagraph"/>
              <w:spacing w:before="1"/>
              <w:jc w:val="left"/>
              <w:rPr>
                <w:sz w:val="24"/>
              </w:rPr>
            </w:pPr>
            <w:r>
              <w:rPr>
                <w:spacing w:val="-2"/>
                <w:sz w:val="24"/>
              </w:rPr>
              <w:t>Всего</w:t>
            </w:r>
          </w:p>
        </w:tc>
      </w:tr>
      <w:tr w:rsidR="002F756B" w:rsidTr="00B4475D">
        <w:trPr>
          <w:trHeight w:val="2621"/>
        </w:trPr>
        <w:tc>
          <w:tcPr>
            <w:tcW w:w="567" w:type="dxa"/>
            <w:vMerge/>
            <w:tcBorders>
              <w:top w:val="nil"/>
            </w:tcBorders>
            <w:shd w:val="clear" w:color="auto" w:fill="FAE3D4"/>
          </w:tcPr>
          <w:p w:rsidR="002F756B" w:rsidRDefault="002F756B" w:rsidP="00B4475D">
            <w:pPr>
              <w:rPr>
                <w:sz w:val="2"/>
                <w:szCs w:val="2"/>
              </w:rPr>
            </w:pPr>
          </w:p>
        </w:tc>
        <w:tc>
          <w:tcPr>
            <w:tcW w:w="4967" w:type="dxa"/>
            <w:vMerge/>
            <w:tcBorders>
              <w:top w:val="nil"/>
            </w:tcBorders>
            <w:shd w:val="clear" w:color="auto" w:fill="FAE3D4"/>
          </w:tcPr>
          <w:p w:rsidR="002F756B" w:rsidRDefault="002F756B" w:rsidP="00B4475D">
            <w:pPr>
              <w:rPr>
                <w:sz w:val="2"/>
                <w:szCs w:val="2"/>
              </w:rPr>
            </w:pPr>
          </w:p>
        </w:tc>
        <w:tc>
          <w:tcPr>
            <w:tcW w:w="848" w:type="dxa"/>
            <w:shd w:val="clear" w:color="auto" w:fill="FAE3D4"/>
            <w:textDirection w:val="btLr"/>
          </w:tcPr>
          <w:p w:rsidR="002F756B" w:rsidRDefault="00B631E0" w:rsidP="00B4475D">
            <w:pPr>
              <w:pStyle w:val="TableParagraph"/>
              <w:spacing w:before="51" w:line="208" w:lineRule="auto"/>
              <w:ind w:right="2"/>
              <w:rPr>
                <w:sz w:val="24"/>
              </w:rPr>
            </w:pPr>
            <w:r>
              <w:rPr>
                <w:sz w:val="24"/>
              </w:rPr>
              <w:t>УФК</w:t>
            </w:r>
            <w:r>
              <w:rPr>
                <w:spacing w:val="-15"/>
                <w:sz w:val="24"/>
              </w:rPr>
              <w:t xml:space="preserve"> </w:t>
            </w:r>
            <w:r>
              <w:rPr>
                <w:sz w:val="24"/>
              </w:rPr>
              <w:t>по</w:t>
            </w:r>
            <w:r>
              <w:rPr>
                <w:spacing w:val="-15"/>
                <w:sz w:val="24"/>
              </w:rPr>
              <w:t xml:space="preserve"> </w:t>
            </w:r>
            <w:r>
              <w:rPr>
                <w:sz w:val="24"/>
              </w:rPr>
              <w:t>Чукотскому автономному округу</w:t>
            </w:r>
          </w:p>
        </w:tc>
        <w:tc>
          <w:tcPr>
            <w:tcW w:w="1131" w:type="dxa"/>
            <w:shd w:val="clear" w:color="auto" w:fill="FAE3D4"/>
            <w:textDirection w:val="btLr"/>
          </w:tcPr>
          <w:p w:rsidR="002F756B" w:rsidRDefault="00B631E0" w:rsidP="00B4475D">
            <w:pPr>
              <w:pStyle w:val="TableParagraph"/>
              <w:spacing w:before="79" w:line="208" w:lineRule="auto"/>
              <w:ind w:right="2"/>
              <w:rPr>
                <w:sz w:val="24"/>
              </w:rPr>
            </w:pPr>
            <w:r>
              <w:rPr>
                <w:sz w:val="24"/>
              </w:rPr>
              <w:t>органу</w:t>
            </w:r>
            <w:r>
              <w:rPr>
                <w:spacing w:val="-15"/>
                <w:sz w:val="24"/>
              </w:rPr>
              <w:t xml:space="preserve"> </w:t>
            </w:r>
            <w:r>
              <w:rPr>
                <w:sz w:val="24"/>
              </w:rPr>
              <w:t xml:space="preserve">управления </w:t>
            </w:r>
            <w:proofErr w:type="gramStart"/>
            <w:r>
              <w:rPr>
                <w:spacing w:val="-2"/>
                <w:sz w:val="24"/>
              </w:rPr>
              <w:t>государственным</w:t>
            </w:r>
            <w:proofErr w:type="gramEnd"/>
          </w:p>
          <w:p w:rsidR="002F756B" w:rsidRDefault="00B631E0" w:rsidP="00B4475D">
            <w:pPr>
              <w:pStyle w:val="TableParagraph"/>
              <w:spacing w:line="208" w:lineRule="auto"/>
              <w:ind w:right="84"/>
              <w:rPr>
                <w:sz w:val="24"/>
              </w:rPr>
            </w:pPr>
            <w:r>
              <w:rPr>
                <w:spacing w:val="-2"/>
                <w:sz w:val="24"/>
              </w:rPr>
              <w:t xml:space="preserve">(территориальным) </w:t>
            </w:r>
            <w:r>
              <w:rPr>
                <w:sz w:val="24"/>
              </w:rPr>
              <w:t>внебюджетным</w:t>
            </w:r>
            <w:r>
              <w:rPr>
                <w:spacing w:val="-15"/>
                <w:sz w:val="24"/>
              </w:rPr>
              <w:t xml:space="preserve"> </w:t>
            </w:r>
            <w:r>
              <w:rPr>
                <w:sz w:val="24"/>
              </w:rPr>
              <w:t>фондом</w:t>
            </w:r>
          </w:p>
        </w:tc>
        <w:tc>
          <w:tcPr>
            <w:tcW w:w="851" w:type="dxa"/>
            <w:shd w:val="clear" w:color="auto" w:fill="FAE3D4"/>
            <w:textDirection w:val="btLr"/>
          </w:tcPr>
          <w:p w:rsidR="002F756B" w:rsidRDefault="00B631E0" w:rsidP="00B4475D">
            <w:pPr>
              <w:pStyle w:val="TableParagraph"/>
              <w:spacing w:before="59" w:line="208" w:lineRule="auto"/>
              <w:ind w:right="230"/>
              <w:rPr>
                <w:sz w:val="24"/>
              </w:rPr>
            </w:pPr>
            <w:r>
              <w:rPr>
                <w:sz w:val="24"/>
              </w:rPr>
              <w:t>финансовому</w:t>
            </w:r>
            <w:r>
              <w:rPr>
                <w:spacing w:val="-11"/>
                <w:sz w:val="24"/>
              </w:rPr>
              <w:t xml:space="preserve"> </w:t>
            </w:r>
            <w:r>
              <w:rPr>
                <w:sz w:val="24"/>
              </w:rPr>
              <w:t>органу субъекта</w:t>
            </w:r>
            <w:r>
              <w:rPr>
                <w:spacing w:val="-15"/>
                <w:sz w:val="24"/>
              </w:rPr>
              <w:t xml:space="preserve"> </w:t>
            </w:r>
            <w:r>
              <w:rPr>
                <w:sz w:val="24"/>
              </w:rPr>
              <w:t xml:space="preserve">Российской </w:t>
            </w:r>
            <w:r>
              <w:rPr>
                <w:spacing w:val="-2"/>
                <w:sz w:val="24"/>
              </w:rPr>
              <w:t>Федерации</w:t>
            </w:r>
          </w:p>
        </w:tc>
        <w:tc>
          <w:tcPr>
            <w:tcW w:w="850" w:type="dxa"/>
            <w:shd w:val="clear" w:color="auto" w:fill="FAE3D4"/>
            <w:textDirection w:val="btLr"/>
          </w:tcPr>
          <w:p w:rsidR="002F756B" w:rsidRDefault="00B631E0" w:rsidP="00B4475D">
            <w:pPr>
              <w:pStyle w:val="TableParagraph"/>
              <w:spacing w:before="54" w:line="208" w:lineRule="auto"/>
              <w:ind w:right="2"/>
              <w:rPr>
                <w:sz w:val="24"/>
              </w:rPr>
            </w:pPr>
            <w:r>
              <w:rPr>
                <w:sz w:val="24"/>
              </w:rPr>
              <w:t>финансовому</w:t>
            </w:r>
            <w:r>
              <w:rPr>
                <w:spacing w:val="-15"/>
                <w:sz w:val="24"/>
              </w:rPr>
              <w:t xml:space="preserve"> </w:t>
            </w:r>
            <w:r>
              <w:rPr>
                <w:sz w:val="24"/>
              </w:rPr>
              <w:t xml:space="preserve">органу </w:t>
            </w:r>
            <w:proofErr w:type="gramStart"/>
            <w:r>
              <w:rPr>
                <w:spacing w:val="-2"/>
                <w:sz w:val="24"/>
              </w:rPr>
              <w:t>муниципального</w:t>
            </w:r>
            <w:proofErr w:type="gramEnd"/>
          </w:p>
          <w:p w:rsidR="002F756B" w:rsidRDefault="00B631E0" w:rsidP="00B4475D">
            <w:pPr>
              <w:pStyle w:val="TableParagraph"/>
              <w:spacing w:line="247" w:lineRule="exact"/>
              <w:ind w:right="2"/>
              <w:rPr>
                <w:sz w:val="24"/>
              </w:rPr>
            </w:pPr>
            <w:r>
              <w:rPr>
                <w:spacing w:val="-2"/>
                <w:sz w:val="24"/>
              </w:rPr>
              <w:t>образования</w:t>
            </w:r>
          </w:p>
        </w:tc>
        <w:tc>
          <w:tcPr>
            <w:tcW w:w="711" w:type="dxa"/>
            <w:vMerge/>
            <w:tcBorders>
              <w:top w:val="nil"/>
            </w:tcBorders>
            <w:shd w:val="clear" w:color="auto" w:fill="FAE3D4"/>
          </w:tcPr>
          <w:p w:rsidR="002F756B" w:rsidRDefault="002F756B" w:rsidP="00B4475D">
            <w:pPr>
              <w:rPr>
                <w:sz w:val="2"/>
                <w:szCs w:val="2"/>
              </w:rPr>
            </w:pPr>
          </w:p>
        </w:tc>
      </w:tr>
      <w:tr w:rsidR="002F756B" w:rsidTr="00B4475D">
        <w:trPr>
          <w:trHeight w:val="275"/>
        </w:trPr>
        <w:tc>
          <w:tcPr>
            <w:tcW w:w="567" w:type="dxa"/>
          </w:tcPr>
          <w:p w:rsidR="002F756B" w:rsidRDefault="00B631E0" w:rsidP="00B4475D">
            <w:pPr>
              <w:pStyle w:val="TableParagraph"/>
              <w:spacing w:line="256" w:lineRule="exact"/>
              <w:rPr>
                <w:sz w:val="24"/>
              </w:rPr>
            </w:pPr>
            <w:r>
              <w:rPr>
                <w:spacing w:val="-10"/>
                <w:sz w:val="24"/>
              </w:rPr>
              <w:t>1</w:t>
            </w:r>
          </w:p>
        </w:tc>
        <w:tc>
          <w:tcPr>
            <w:tcW w:w="4967" w:type="dxa"/>
          </w:tcPr>
          <w:p w:rsidR="002F756B" w:rsidRDefault="00B631E0" w:rsidP="00B4475D">
            <w:pPr>
              <w:pStyle w:val="TableParagraph"/>
              <w:spacing w:line="256" w:lineRule="exact"/>
              <w:ind w:right="1580"/>
              <w:rPr>
                <w:sz w:val="24"/>
              </w:rPr>
            </w:pPr>
            <w:r>
              <w:rPr>
                <w:spacing w:val="-10"/>
                <w:sz w:val="24"/>
              </w:rPr>
              <w:t>2</w:t>
            </w:r>
          </w:p>
        </w:tc>
        <w:tc>
          <w:tcPr>
            <w:tcW w:w="848" w:type="dxa"/>
          </w:tcPr>
          <w:p w:rsidR="002F756B" w:rsidRDefault="00B631E0" w:rsidP="00B4475D">
            <w:pPr>
              <w:pStyle w:val="TableParagraph"/>
              <w:spacing w:line="256" w:lineRule="exact"/>
              <w:ind w:right="7"/>
              <w:rPr>
                <w:sz w:val="24"/>
              </w:rPr>
            </w:pPr>
            <w:r>
              <w:rPr>
                <w:spacing w:val="-10"/>
                <w:sz w:val="24"/>
              </w:rPr>
              <w:t>3</w:t>
            </w:r>
          </w:p>
        </w:tc>
        <w:tc>
          <w:tcPr>
            <w:tcW w:w="1131" w:type="dxa"/>
          </w:tcPr>
          <w:p w:rsidR="002F756B" w:rsidRDefault="00B631E0" w:rsidP="00B4475D">
            <w:pPr>
              <w:pStyle w:val="TableParagraph"/>
              <w:spacing w:line="256" w:lineRule="exact"/>
              <w:rPr>
                <w:sz w:val="24"/>
              </w:rPr>
            </w:pPr>
            <w:r>
              <w:rPr>
                <w:spacing w:val="-10"/>
                <w:sz w:val="24"/>
              </w:rPr>
              <w:t>4</w:t>
            </w:r>
          </w:p>
        </w:tc>
        <w:tc>
          <w:tcPr>
            <w:tcW w:w="851" w:type="dxa"/>
          </w:tcPr>
          <w:p w:rsidR="002F756B" w:rsidRDefault="00B631E0" w:rsidP="00B4475D">
            <w:pPr>
              <w:pStyle w:val="TableParagraph"/>
              <w:spacing w:line="256" w:lineRule="exact"/>
              <w:rPr>
                <w:sz w:val="24"/>
              </w:rPr>
            </w:pPr>
            <w:r>
              <w:rPr>
                <w:spacing w:val="-10"/>
                <w:sz w:val="24"/>
              </w:rPr>
              <w:t>5</w:t>
            </w:r>
          </w:p>
        </w:tc>
        <w:tc>
          <w:tcPr>
            <w:tcW w:w="850" w:type="dxa"/>
          </w:tcPr>
          <w:p w:rsidR="002F756B" w:rsidRDefault="00B631E0" w:rsidP="00B4475D">
            <w:pPr>
              <w:pStyle w:val="TableParagraph"/>
              <w:spacing w:line="256" w:lineRule="exact"/>
              <w:ind w:right="16"/>
              <w:rPr>
                <w:sz w:val="24"/>
              </w:rPr>
            </w:pPr>
            <w:r>
              <w:rPr>
                <w:spacing w:val="-10"/>
                <w:sz w:val="24"/>
              </w:rPr>
              <w:t>6</w:t>
            </w:r>
          </w:p>
        </w:tc>
        <w:tc>
          <w:tcPr>
            <w:tcW w:w="711" w:type="dxa"/>
          </w:tcPr>
          <w:p w:rsidR="002F756B" w:rsidRDefault="00B631E0" w:rsidP="00B4475D">
            <w:pPr>
              <w:pStyle w:val="TableParagraph"/>
              <w:spacing w:line="256" w:lineRule="exact"/>
              <w:ind w:right="6"/>
              <w:rPr>
                <w:sz w:val="24"/>
              </w:rPr>
            </w:pPr>
            <w:r>
              <w:rPr>
                <w:spacing w:val="-10"/>
                <w:sz w:val="24"/>
              </w:rPr>
              <w:t>7</w:t>
            </w:r>
          </w:p>
        </w:tc>
      </w:tr>
    </w:tbl>
    <w:p w:rsidR="002F756B" w:rsidRDefault="002F756B" w:rsidP="00B4475D">
      <w:pPr>
        <w:pStyle w:val="a3"/>
        <w:spacing w:before="6"/>
        <w:ind w:left="0"/>
        <w:rPr>
          <w:b/>
          <w:i/>
          <w:sz w:val="7"/>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964"/>
        <w:gridCol w:w="851"/>
        <w:gridCol w:w="1130"/>
        <w:gridCol w:w="851"/>
        <w:gridCol w:w="852"/>
        <w:gridCol w:w="706"/>
      </w:tblGrid>
      <w:tr w:rsidR="002F756B" w:rsidTr="00B4475D">
        <w:trPr>
          <w:trHeight w:val="827"/>
        </w:trPr>
        <w:tc>
          <w:tcPr>
            <w:tcW w:w="567" w:type="dxa"/>
          </w:tcPr>
          <w:p w:rsidR="002F756B" w:rsidRDefault="00B631E0" w:rsidP="00B4475D">
            <w:pPr>
              <w:pStyle w:val="TableParagraph"/>
              <w:spacing w:line="268" w:lineRule="exact"/>
              <w:ind w:right="3"/>
              <w:rPr>
                <w:sz w:val="24"/>
              </w:rPr>
            </w:pPr>
            <w:r>
              <w:rPr>
                <w:spacing w:val="-5"/>
                <w:sz w:val="24"/>
              </w:rPr>
              <w:t>1.1</w:t>
            </w:r>
          </w:p>
        </w:tc>
        <w:tc>
          <w:tcPr>
            <w:tcW w:w="4964" w:type="dxa"/>
          </w:tcPr>
          <w:p w:rsidR="002F756B" w:rsidRDefault="00B631E0" w:rsidP="00B4475D">
            <w:pPr>
              <w:pStyle w:val="TableParagraph"/>
              <w:ind w:right="915"/>
              <w:jc w:val="left"/>
              <w:rPr>
                <w:sz w:val="24"/>
              </w:rPr>
            </w:pPr>
            <w:r>
              <w:rPr>
                <w:sz w:val="24"/>
              </w:rPr>
              <w:t>казначейский</w:t>
            </w:r>
            <w:r>
              <w:rPr>
                <w:spacing w:val="-14"/>
                <w:sz w:val="24"/>
              </w:rPr>
              <w:t xml:space="preserve"> </w:t>
            </w:r>
            <w:r>
              <w:rPr>
                <w:sz w:val="24"/>
              </w:rPr>
              <w:t>счет</w:t>
            </w:r>
            <w:r>
              <w:rPr>
                <w:spacing w:val="-14"/>
                <w:sz w:val="24"/>
              </w:rPr>
              <w:t xml:space="preserve"> </w:t>
            </w:r>
            <w:r>
              <w:rPr>
                <w:sz w:val="24"/>
              </w:rPr>
              <w:t>для</w:t>
            </w:r>
            <w:r>
              <w:rPr>
                <w:spacing w:val="-15"/>
                <w:sz w:val="24"/>
              </w:rPr>
              <w:t xml:space="preserve"> </w:t>
            </w:r>
            <w:r>
              <w:rPr>
                <w:sz w:val="24"/>
              </w:rPr>
              <w:t>осуществления и отражения операций по учету</w:t>
            </w:r>
          </w:p>
          <w:p w:rsidR="002F756B" w:rsidRDefault="00B631E0" w:rsidP="00B4475D">
            <w:pPr>
              <w:pStyle w:val="TableParagraph"/>
              <w:spacing w:line="264" w:lineRule="exact"/>
              <w:jc w:val="left"/>
              <w:rPr>
                <w:sz w:val="24"/>
              </w:rPr>
            </w:pPr>
            <w:r>
              <w:rPr>
                <w:sz w:val="24"/>
              </w:rPr>
              <w:t>и</w:t>
            </w:r>
            <w:r>
              <w:rPr>
                <w:spacing w:val="-3"/>
                <w:sz w:val="24"/>
              </w:rPr>
              <w:t xml:space="preserve"> </w:t>
            </w:r>
            <w:r>
              <w:rPr>
                <w:sz w:val="24"/>
              </w:rPr>
              <w:t>распределению</w:t>
            </w:r>
            <w:r>
              <w:rPr>
                <w:spacing w:val="-2"/>
                <w:sz w:val="24"/>
              </w:rPr>
              <w:t xml:space="preserve"> поступлений</w:t>
            </w:r>
          </w:p>
        </w:tc>
        <w:tc>
          <w:tcPr>
            <w:tcW w:w="851" w:type="dxa"/>
          </w:tcPr>
          <w:p w:rsidR="002F756B" w:rsidRDefault="00B631E0" w:rsidP="00B4475D">
            <w:pPr>
              <w:pStyle w:val="TableParagraph"/>
              <w:spacing w:before="267"/>
              <w:ind w:right="3"/>
              <w:rPr>
                <w:sz w:val="24"/>
              </w:rPr>
            </w:pPr>
            <w:r>
              <w:rPr>
                <w:spacing w:val="-10"/>
                <w:sz w:val="24"/>
              </w:rPr>
              <w:t>1</w:t>
            </w:r>
          </w:p>
        </w:tc>
        <w:tc>
          <w:tcPr>
            <w:tcW w:w="1130" w:type="dxa"/>
          </w:tcPr>
          <w:p w:rsidR="002F756B" w:rsidRDefault="00B631E0" w:rsidP="00B4475D">
            <w:pPr>
              <w:pStyle w:val="TableParagraph"/>
              <w:spacing w:before="267"/>
              <w:ind w:right="1"/>
              <w:rPr>
                <w:sz w:val="24"/>
              </w:rPr>
            </w:pPr>
            <w:r>
              <w:rPr>
                <w:spacing w:val="-10"/>
                <w:sz w:val="24"/>
              </w:rPr>
              <w:t>-</w:t>
            </w:r>
          </w:p>
        </w:tc>
        <w:tc>
          <w:tcPr>
            <w:tcW w:w="851" w:type="dxa"/>
          </w:tcPr>
          <w:p w:rsidR="002F756B" w:rsidRDefault="00B631E0" w:rsidP="00B4475D">
            <w:pPr>
              <w:pStyle w:val="TableParagraph"/>
              <w:spacing w:before="267"/>
              <w:ind w:right="5"/>
              <w:rPr>
                <w:sz w:val="24"/>
              </w:rPr>
            </w:pPr>
            <w:r>
              <w:rPr>
                <w:spacing w:val="-10"/>
                <w:sz w:val="24"/>
              </w:rPr>
              <w:t>-</w:t>
            </w:r>
          </w:p>
        </w:tc>
        <w:tc>
          <w:tcPr>
            <w:tcW w:w="852" w:type="dxa"/>
          </w:tcPr>
          <w:p w:rsidR="002F756B" w:rsidRDefault="00B631E0" w:rsidP="00B4475D">
            <w:pPr>
              <w:pStyle w:val="TableParagraph"/>
              <w:spacing w:before="267"/>
              <w:ind w:right="3"/>
              <w:rPr>
                <w:sz w:val="24"/>
              </w:rPr>
            </w:pPr>
            <w:r>
              <w:rPr>
                <w:spacing w:val="-10"/>
                <w:sz w:val="24"/>
              </w:rPr>
              <w:t>-</w:t>
            </w:r>
          </w:p>
        </w:tc>
        <w:tc>
          <w:tcPr>
            <w:tcW w:w="706" w:type="dxa"/>
          </w:tcPr>
          <w:p w:rsidR="002F756B" w:rsidRDefault="00B631E0" w:rsidP="00B4475D">
            <w:pPr>
              <w:pStyle w:val="TableParagraph"/>
              <w:spacing w:before="267"/>
              <w:ind w:right="11"/>
              <w:rPr>
                <w:sz w:val="24"/>
              </w:rPr>
            </w:pPr>
            <w:r>
              <w:rPr>
                <w:spacing w:val="-10"/>
                <w:sz w:val="24"/>
              </w:rPr>
              <w:t>1</w:t>
            </w:r>
          </w:p>
        </w:tc>
      </w:tr>
      <w:tr w:rsidR="002F756B" w:rsidTr="00B4475D">
        <w:trPr>
          <w:trHeight w:val="419"/>
        </w:trPr>
        <w:tc>
          <w:tcPr>
            <w:tcW w:w="567" w:type="dxa"/>
          </w:tcPr>
          <w:p w:rsidR="002F756B" w:rsidRDefault="00B631E0" w:rsidP="00B4475D">
            <w:pPr>
              <w:pStyle w:val="TableParagraph"/>
              <w:spacing w:line="270" w:lineRule="exact"/>
              <w:ind w:right="3"/>
              <w:rPr>
                <w:sz w:val="24"/>
              </w:rPr>
            </w:pPr>
            <w:r>
              <w:rPr>
                <w:spacing w:val="-5"/>
                <w:sz w:val="24"/>
              </w:rPr>
              <w:t>1.2</w:t>
            </w:r>
          </w:p>
        </w:tc>
        <w:tc>
          <w:tcPr>
            <w:tcW w:w="4964" w:type="dxa"/>
          </w:tcPr>
          <w:p w:rsidR="002F756B" w:rsidRDefault="00B631E0" w:rsidP="00B4475D">
            <w:pPr>
              <w:pStyle w:val="TableParagraph"/>
              <w:spacing w:line="270" w:lineRule="exact"/>
              <w:jc w:val="left"/>
              <w:rPr>
                <w:sz w:val="24"/>
              </w:rPr>
            </w:pPr>
            <w:r>
              <w:rPr>
                <w:sz w:val="24"/>
              </w:rPr>
              <w:t>единый</w:t>
            </w:r>
            <w:r>
              <w:rPr>
                <w:spacing w:val="-3"/>
                <w:sz w:val="24"/>
              </w:rPr>
              <w:t xml:space="preserve"> </w:t>
            </w:r>
            <w:r>
              <w:rPr>
                <w:sz w:val="24"/>
              </w:rPr>
              <w:t>счет</w:t>
            </w:r>
            <w:r>
              <w:rPr>
                <w:spacing w:val="-2"/>
                <w:sz w:val="24"/>
              </w:rPr>
              <w:t xml:space="preserve"> бюджета</w:t>
            </w:r>
          </w:p>
        </w:tc>
        <w:tc>
          <w:tcPr>
            <w:tcW w:w="851" w:type="dxa"/>
          </w:tcPr>
          <w:p w:rsidR="002F756B" w:rsidRDefault="00B631E0" w:rsidP="00B4475D">
            <w:pPr>
              <w:pStyle w:val="TableParagraph"/>
              <w:spacing w:before="63"/>
              <w:ind w:right="3"/>
              <w:rPr>
                <w:sz w:val="24"/>
              </w:rPr>
            </w:pPr>
            <w:r>
              <w:rPr>
                <w:spacing w:val="-10"/>
                <w:sz w:val="24"/>
              </w:rPr>
              <w:t>0</w:t>
            </w:r>
          </w:p>
        </w:tc>
        <w:tc>
          <w:tcPr>
            <w:tcW w:w="1130" w:type="dxa"/>
          </w:tcPr>
          <w:p w:rsidR="002F756B" w:rsidRDefault="0070579D" w:rsidP="00B4475D">
            <w:pPr>
              <w:pStyle w:val="TableParagraph"/>
              <w:spacing w:before="63"/>
              <w:rPr>
                <w:sz w:val="24"/>
              </w:rPr>
            </w:pPr>
            <w:r>
              <w:rPr>
                <w:spacing w:val="-10"/>
                <w:sz w:val="24"/>
              </w:rPr>
              <w:t>2</w:t>
            </w:r>
          </w:p>
        </w:tc>
        <w:tc>
          <w:tcPr>
            <w:tcW w:w="851" w:type="dxa"/>
          </w:tcPr>
          <w:p w:rsidR="002F756B" w:rsidRDefault="00A07E53" w:rsidP="00B4475D">
            <w:pPr>
              <w:pStyle w:val="TableParagraph"/>
              <w:spacing w:before="63"/>
              <w:ind w:right="5"/>
              <w:rPr>
                <w:sz w:val="24"/>
              </w:rPr>
            </w:pPr>
            <w:r>
              <w:rPr>
                <w:spacing w:val="-10"/>
                <w:sz w:val="24"/>
              </w:rPr>
              <w:t>1</w:t>
            </w:r>
          </w:p>
        </w:tc>
        <w:tc>
          <w:tcPr>
            <w:tcW w:w="852" w:type="dxa"/>
          </w:tcPr>
          <w:p w:rsidR="002F756B" w:rsidRDefault="00A07E53" w:rsidP="00B4475D">
            <w:pPr>
              <w:pStyle w:val="TableParagraph"/>
              <w:spacing w:before="63"/>
              <w:ind w:right="6"/>
              <w:rPr>
                <w:sz w:val="24"/>
              </w:rPr>
            </w:pPr>
            <w:r>
              <w:rPr>
                <w:spacing w:val="-5"/>
                <w:sz w:val="24"/>
              </w:rPr>
              <w:t>18</w:t>
            </w:r>
          </w:p>
        </w:tc>
        <w:tc>
          <w:tcPr>
            <w:tcW w:w="706" w:type="dxa"/>
          </w:tcPr>
          <w:p w:rsidR="002F756B" w:rsidRDefault="0070579D" w:rsidP="00B4475D">
            <w:pPr>
              <w:pStyle w:val="TableParagraph"/>
              <w:spacing w:before="63"/>
              <w:ind w:right="11"/>
              <w:rPr>
                <w:sz w:val="24"/>
              </w:rPr>
            </w:pPr>
            <w:r>
              <w:rPr>
                <w:spacing w:val="-5"/>
                <w:sz w:val="24"/>
              </w:rPr>
              <w:t>21</w:t>
            </w:r>
          </w:p>
        </w:tc>
      </w:tr>
      <w:tr w:rsidR="002F756B" w:rsidTr="00B4475D">
        <w:trPr>
          <w:trHeight w:val="827"/>
        </w:trPr>
        <w:tc>
          <w:tcPr>
            <w:tcW w:w="567" w:type="dxa"/>
          </w:tcPr>
          <w:p w:rsidR="002F756B" w:rsidRDefault="00B631E0" w:rsidP="00B4475D">
            <w:pPr>
              <w:pStyle w:val="TableParagraph"/>
              <w:spacing w:line="268" w:lineRule="exact"/>
              <w:ind w:right="3"/>
              <w:rPr>
                <w:sz w:val="24"/>
              </w:rPr>
            </w:pPr>
            <w:r>
              <w:rPr>
                <w:spacing w:val="-5"/>
                <w:sz w:val="24"/>
              </w:rPr>
              <w:t>1.3</w:t>
            </w:r>
          </w:p>
        </w:tc>
        <w:tc>
          <w:tcPr>
            <w:tcW w:w="4964" w:type="dxa"/>
          </w:tcPr>
          <w:p w:rsidR="002F756B" w:rsidRDefault="00B631E0" w:rsidP="00B4475D">
            <w:pPr>
              <w:pStyle w:val="TableParagraph"/>
              <w:spacing w:line="268" w:lineRule="exact"/>
              <w:jc w:val="left"/>
              <w:rPr>
                <w:sz w:val="24"/>
              </w:rPr>
            </w:pPr>
            <w:r>
              <w:rPr>
                <w:sz w:val="24"/>
              </w:rPr>
              <w:t>казначейский</w:t>
            </w:r>
            <w:r>
              <w:rPr>
                <w:spacing w:val="-5"/>
                <w:sz w:val="24"/>
              </w:rPr>
              <w:t xml:space="preserve"> </w:t>
            </w:r>
            <w:r>
              <w:rPr>
                <w:sz w:val="24"/>
              </w:rPr>
              <w:t>счет</w:t>
            </w:r>
            <w:r>
              <w:rPr>
                <w:spacing w:val="-4"/>
                <w:sz w:val="24"/>
              </w:rPr>
              <w:t xml:space="preserve"> </w:t>
            </w:r>
            <w:r>
              <w:rPr>
                <w:sz w:val="24"/>
              </w:rPr>
              <w:t>для</w:t>
            </w:r>
            <w:r>
              <w:rPr>
                <w:spacing w:val="-6"/>
                <w:sz w:val="24"/>
              </w:rPr>
              <w:t xml:space="preserve"> </w:t>
            </w:r>
            <w:r>
              <w:rPr>
                <w:sz w:val="24"/>
              </w:rPr>
              <w:t>осуществления</w:t>
            </w:r>
            <w:r>
              <w:rPr>
                <w:spacing w:val="-4"/>
                <w:sz w:val="24"/>
              </w:rPr>
              <w:t xml:space="preserve"> </w:t>
            </w:r>
            <w:r>
              <w:rPr>
                <w:spacing w:val="-10"/>
                <w:sz w:val="24"/>
              </w:rPr>
              <w:t>и</w:t>
            </w:r>
          </w:p>
          <w:p w:rsidR="002F756B" w:rsidRDefault="00B631E0" w:rsidP="00B4475D">
            <w:pPr>
              <w:pStyle w:val="TableParagraph"/>
              <w:spacing w:line="270" w:lineRule="atLeast"/>
              <w:jc w:val="left"/>
              <w:rPr>
                <w:sz w:val="24"/>
              </w:rPr>
            </w:pPr>
            <w:r>
              <w:rPr>
                <w:sz w:val="24"/>
              </w:rPr>
              <w:t>отражения</w:t>
            </w:r>
            <w:r>
              <w:rPr>
                <w:spacing w:val="-10"/>
                <w:sz w:val="24"/>
              </w:rPr>
              <w:t xml:space="preserve"> </w:t>
            </w:r>
            <w:r>
              <w:rPr>
                <w:sz w:val="24"/>
              </w:rPr>
              <w:t>операций</w:t>
            </w:r>
            <w:r>
              <w:rPr>
                <w:spacing w:val="-10"/>
                <w:sz w:val="24"/>
              </w:rPr>
              <w:t xml:space="preserve"> </w:t>
            </w:r>
            <w:r>
              <w:rPr>
                <w:sz w:val="24"/>
              </w:rPr>
              <w:t>с</w:t>
            </w:r>
            <w:r>
              <w:rPr>
                <w:spacing w:val="-11"/>
                <w:sz w:val="24"/>
              </w:rPr>
              <w:t xml:space="preserve"> </w:t>
            </w:r>
            <w:r>
              <w:rPr>
                <w:sz w:val="24"/>
              </w:rPr>
              <w:t>денежными</w:t>
            </w:r>
            <w:r>
              <w:rPr>
                <w:spacing w:val="-10"/>
                <w:sz w:val="24"/>
              </w:rPr>
              <w:t xml:space="preserve"> </w:t>
            </w:r>
            <w:r>
              <w:rPr>
                <w:sz w:val="24"/>
              </w:rPr>
              <w:t>средствами, поступающими во временное распоряжение</w:t>
            </w:r>
          </w:p>
        </w:tc>
        <w:tc>
          <w:tcPr>
            <w:tcW w:w="851" w:type="dxa"/>
          </w:tcPr>
          <w:p w:rsidR="002F756B" w:rsidRDefault="00B631E0" w:rsidP="00B4475D">
            <w:pPr>
              <w:pStyle w:val="TableParagraph"/>
              <w:spacing w:before="267"/>
              <w:ind w:right="3"/>
              <w:rPr>
                <w:sz w:val="24"/>
              </w:rPr>
            </w:pPr>
            <w:r>
              <w:rPr>
                <w:spacing w:val="-10"/>
                <w:sz w:val="24"/>
              </w:rPr>
              <w:t>1</w:t>
            </w:r>
          </w:p>
        </w:tc>
        <w:tc>
          <w:tcPr>
            <w:tcW w:w="1130" w:type="dxa"/>
          </w:tcPr>
          <w:p w:rsidR="002F756B" w:rsidRDefault="0070579D" w:rsidP="00B4475D">
            <w:pPr>
              <w:pStyle w:val="TableParagraph"/>
              <w:spacing w:before="267"/>
              <w:rPr>
                <w:sz w:val="24"/>
              </w:rPr>
            </w:pPr>
            <w:r>
              <w:rPr>
                <w:spacing w:val="-10"/>
                <w:sz w:val="24"/>
              </w:rPr>
              <w:t>2</w:t>
            </w:r>
          </w:p>
        </w:tc>
        <w:tc>
          <w:tcPr>
            <w:tcW w:w="851" w:type="dxa"/>
          </w:tcPr>
          <w:p w:rsidR="002F756B" w:rsidRDefault="00B631E0" w:rsidP="00B4475D">
            <w:pPr>
              <w:pStyle w:val="TableParagraph"/>
              <w:spacing w:before="267"/>
              <w:ind w:right="5"/>
              <w:rPr>
                <w:sz w:val="24"/>
              </w:rPr>
            </w:pPr>
            <w:r>
              <w:rPr>
                <w:spacing w:val="-10"/>
                <w:sz w:val="24"/>
              </w:rPr>
              <w:t>1</w:t>
            </w:r>
          </w:p>
        </w:tc>
        <w:tc>
          <w:tcPr>
            <w:tcW w:w="852" w:type="dxa"/>
          </w:tcPr>
          <w:p w:rsidR="002F756B" w:rsidRDefault="0048025D" w:rsidP="00B4475D">
            <w:pPr>
              <w:pStyle w:val="TableParagraph"/>
              <w:spacing w:before="267"/>
              <w:ind w:right="6"/>
              <w:rPr>
                <w:sz w:val="24"/>
              </w:rPr>
            </w:pPr>
            <w:r>
              <w:rPr>
                <w:spacing w:val="-5"/>
                <w:sz w:val="24"/>
              </w:rPr>
              <w:t>18</w:t>
            </w:r>
          </w:p>
        </w:tc>
        <w:tc>
          <w:tcPr>
            <w:tcW w:w="706" w:type="dxa"/>
          </w:tcPr>
          <w:p w:rsidR="002F756B" w:rsidRDefault="0070579D" w:rsidP="00B4475D">
            <w:pPr>
              <w:pStyle w:val="TableParagraph"/>
              <w:spacing w:before="267"/>
              <w:ind w:right="11"/>
              <w:rPr>
                <w:sz w:val="24"/>
              </w:rPr>
            </w:pPr>
            <w:r>
              <w:rPr>
                <w:spacing w:val="-5"/>
                <w:sz w:val="24"/>
              </w:rPr>
              <w:t>22</w:t>
            </w:r>
          </w:p>
        </w:tc>
      </w:tr>
      <w:tr w:rsidR="002F756B" w:rsidTr="00B4475D">
        <w:trPr>
          <w:trHeight w:val="827"/>
        </w:trPr>
        <w:tc>
          <w:tcPr>
            <w:tcW w:w="567" w:type="dxa"/>
          </w:tcPr>
          <w:p w:rsidR="002F756B" w:rsidRDefault="00B631E0">
            <w:pPr>
              <w:pStyle w:val="TableParagraph"/>
              <w:spacing w:line="268" w:lineRule="exact"/>
              <w:ind w:left="9" w:right="3"/>
              <w:rPr>
                <w:sz w:val="24"/>
              </w:rPr>
            </w:pPr>
            <w:r>
              <w:rPr>
                <w:spacing w:val="-5"/>
                <w:sz w:val="24"/>
              </w:rPr>
              <w:t>1.4</w:t>
            </w:r>
          </w:p>
        </w:tc>
        <w:tc>
          <w:tcPr>
            <w:tcW w:w="4964" w:type="dxa"/>
          </w:tcPr>
          <w:p w:rsidR="002F756B" w:rsidRDefault="00B631E0">
            <w:pPr>
              <w:pStyle w:val="TableParagraph"/>
              <w:spacing w:line="268" w:lineRule="exact"/>
              <w:ind w:left="57"/>
              <w:jc w:val="left"/>
              <w:rPr>
                <w:sz w:val="24"/>
              </w:rPr>
            </w:pPr>
            <w:r>
              <w:rPr>
                <w:sz w:val="24"/>
              </w:rPr>
              <w:t>казначейский</w:t>
            </w:r>
            <w:r>
              <w:rPr>
                <w:spacing w:val="-5"/>
                <w:sz w:val="24"/>
              </w:rPr>
              <w:t xml:space="preserve"> </w:t>
            </w:r>
            <w:r>
              <w:rPr>
                <w:sz w:val="24"/>
              </w:rPr>
              <w:t>счет</w:t>
            </w:r>
            <w:r>
              <w:rPr>
                <w:spacing w:val="-4"/>
                <w:sz w:val="24"/>
              </w:rPr>
              <w:t xml:space="preserve"> </w:t>
            </w:r>
            <w:r>
              <w:rPr>
                <w:sz w:val="24"/>
              </w:rPr>
              <w:t>для</w:t>
            </w:r>
            <w:r>
              <w:rPr>
                <w:spacing w:val="-6"/>
                <w:sz w:val="24"/>
              </w:rPr>
              <w:t xml:space="preserve"> </w:t>
            </w:r>
            <w:r>
              <w:rPr>
                <w:sz w:val="24"/>
              </w:rPr>
              <w:t>осуществления</w:t>
            </w:r>
            <w:r>
              <w:rPr>
                <w:spacing w:val="-4"/>
                <w:sz w:val="24"/>
              </w:rPr>
              <w:t xml:space="preserve"> </w:t>
            </w:r>
            <w:r>
              <w:rPr>
                <w:spacing w:val="-10"/>
                <w:sz w:val="24"/>
              </w:rPr>
              <w:t>и</w:t>
            </w:r>
          </w:p>
          <w:p w:rsidR="002F756B" w:rsidRDefault="00B631E0">
            <w:pPr>
              <w:pStyle w:val="TableParagraph"/>
              <w:spacing w:line="270" w:lineRule="atLeast"/>
              <w:ind w:left="57"/>
              <w:jc w:val="left"/>
              <w:rPr>
                <w:sz w:val="24"/>
              </w:rPr>
            </w:pPr>
            <w:r>
              <w:rPr>
                <w:sz w:val="24"/>
              </w:rPr>
              <w:t>отражения</w:t>
            </w:r>
            <w:r>
              <w:rPr>
                <w:spacing w:val="-11"/>
                <w:sz w:val="24"/>
              </w:rPr>
              <w:t xml:space="preserve"> </w:t>
            </w:r>
            <w:r>
              <w:rPr>
                <w:sz w:val="24"/>
              </w:rPr>
              <w:t>операций</w:t>
            </w:r>
            <w:r>
              <w:rPr>
                <w:spacing w:val="-11"/>
                <w:sz w:val="24"/>
              </w:rPr>
              <w:t xml:space="preserve"> </w:t>
            </w:r>
            <w:r>
              <w:rPr>
                <w:sz w:val="24"/>
              </w:rPr>
              <w:t>с</w:t>
            </w:r>
            <w:r>
              <w:rPr>
                <w:spacing w:val="-12"/>
                <w:sz w:val="24"/>
              </w:rPr>
              <w:t xml:space="preserve"> </w:t>
            </w:r>
            <w:r>
              <w:rPr>
                <w:sz w:val="24"/>
              </w:rPr>
              <w:t>денежными</w:t>
            </w:r>
            <w:r>
              <w:rPr>
                <w:spacing w:val="-11"/>
                <w:sz w:val="24"/>
              </w:rPr>
              <w:t xml:space="preserve"> </w:t>
            </w:r>
            <w:r>
              <w:rPr>
                <w:sz w:val="24"/>
              </w:rPr>
              <w:t>средствами бюджетных и автономных учреждений</w:t>
            </w:r>
          </w:p>
        </w:tc>
        <w:tc>
          <w:tcPr>
            <w:tcW w:w="851" w:type="dxa"/>
          </w:tcPr>
          <w:p w:rsidR="002F756B" w:rsidRDefault="00B631E0">
            <w:pPr>
              <w:pStyle w:val="TableParagraph"/>
              <w:spacing w:before="268"/>
              <w:ind w:left="1" w:right="3"/>
              <w:rPr>
                <w:sz w:val="24"/>
              </w:rPr>
            </w:pPr>
            <w:r>
              <w:rPr>
                <w:spacing w:val="-10"/>
                <w:sz w:val="24"/>
              </w:rPr>
              <w:t>1</w:t>
            </w:r>
          </w:p>
        </w:tc>
        <w:tc>
          <w:tcPr>
            <w:tcW w:w="1130" w:type="dxa"/>
          </w:tcPr>
          <w:p w:rsidR="002F756B" w:rsidRDefault="00B631E0">
            <w:pPr>
              <w:pStyle w:val="TableParagraph"/>
              <w:spacing w:before="268"/>
              <w:ind w:left="8" w:right="1"/>
              <w:rPr>
                <w:sz w:val="24"/>
              </w:rPr>
            </w:pPr>
            <w:r>
              <w:rPr>
                <w:spacing w:val="-10"/>
                <w:sz w:val="24"/>
              </w:rPr>
              <w:t>-</w:t>
            </w:r>
          </w:p>
        </w:tc>
        <w:tc>
          <w:tcPr>
            <w:tcW w:w="851" w:type="dxa"/>
          </w:tcPr>
          <w:p w:rsidR="002F756B" w:rsidRDefault="00B631E0">
            <w:pPr>
              <w:pStyle w:val="TableParagraph"/>
              <w:spacing w:before="268"/>
              <w:ind w:left="16" w:right="5"/>
              <w:rPr>
                <w:sz w:val="24"/>
              </w:rPr>
            </w:pPr>
            <w:r>
              <w:rPr>
                <w:spacing w:val="-10"/>
                <w:sz w:val="24"/>
              </w:rPr>
              <w:t>1</w:t>
            </w:r>
          </w:p>
        </w:tc>
        <w:tc>
          <w:tcPr>
            <w:tcW w:w="852" w:type="dxa"/>
          </w:tcPr>
          <w:p w:rsidR="002F756B" w:rsidRDefault="0048025D">
            <w:pPr>
              <w:pStyle w:val="TableParagraph"/>
              <w:spacing w:before="268"/>
              <w:ind w:left="6" w:right="6"/>
              <w:rPr>
                <w:sz w:val="24"/>
              </w:rPr>
            </w:pPr>
            <w:r>
              <w:rPr>
                <w:spacing w:val="-5"/>
                <w:sz w:val="24"/>
              </w:rPr>
              <w:t>7</w:t>
            </w:r>
          </w:p>
        </w:tc>
        <w:tc>
          <w:tcPr>
            <w:tcW w:w="706" w:type="dxa"/>
          </w:tcPr>
          <w:p w:rsidR="002F756B" w:rsidRDefault="0048025D">
            <w:pPr>
              <w:pStyle w:val="TableParagraph"/>
              <w:spacing w:before="268"/>
              <w:ind w:left="11" w:right="11"/>
              <w:rPr>
                <w:sz w:val="24"/>
              </w:rPr>
            </w:pPr>
            <w:r>
              <w:rPr>
                <w:spacing w:val="-5"/>
                <w:sz w:val="24"/>
              </w:rPr>
              <w:t>9</w:t>
            </w:r>
          </w:p>
        </w:tc>
      </w:tr>
      <w:tr w:rsidR="002F756B" w:rsidTr="00B4475D">
        <w:trPr>
          <w:trHeight w:val="827"/>
        </w:trPr>
        <w:tc>
          <w:tcPr>
            <w:tcW w:w="567" w:type="dxa"/>
          </w:tcPr>
          <w:p w:rsidR="002F756B" w:rsidRDefault="00B631E0">
            <w:pPr>
              <w:pStyle w:val="TableParagraph"/>
              <w:spacing w:line="270" w:lineRule="exact"/>
              <w:ind w:left="9" w:right="3"/>
              <w:rPr>
                <w:sz w:val="24"/>
              </w:rPr>
            </w:pPr>
            <w:r>
              <w:rPr>
                <w:spacing w:val="-5"/>
                <w:sz w:val="24"/>
              </w:rPr>
              <w:t>1.5</w:t>
            </w:r>
          </w:p>
        </w:tc>
        <w:tc>
          <w:tcPr>
            <w:tcW w:w="4964" w:type="dxa"/>
          </w:tcPr>
          <w:p w:rsidR="002F756B" w:rsidRDefault="00B631E0">
            <w:pPr>
              <w:pStyle w:val="TableParagraph"/>
              <w:spacing w:line="270" w:lineRule="exact"/>
              <w:ind w:left="57"/>
              <w:jc w:val="left"/>
              <w:rPr>
                <w:sz w:val="24"/>
              </w:rPr>
            </w:pPr>
            <w:r>
              <w:rPr>
                <w:sz w:val="24"/>
              </w:rPr>
              <w:t>казначейский</w:t>
            </w:r>
            <w:r>
              <w:rPr>
                <w:spacing w:val="-5"/>
                <w:sz w:val="24"/>
              </w:rPr>
              <w:t xml:space="preserve"> </w:t>
            </w:r>
            <w:r>
              <w:rPr>
                <w:sz w:val="24"/>
              </w:rPr>
              <w:t>счет</w:t>
            </w:r>
            <w:r>
              <w:rPr>
                <w:spacing w:val="-4"/>
                <w:sz w:val="24"/>
              </w:rPr>
              <w:t xml:space="preserve"> </w:t>
            </w:r>
            <w:r>
              <w:rPr>
                <w:sz w:val="24"/>
              </w:rPr>
              <w:t>для</w:t>
            </w:r>
            <w:r>
              <w:rPr>
                <w:spacing w:val="-6"/>
                <w:sz w:val="24"/>
              </w:rPr>
              <w:t xml:space="preserve"> </w:t>
            </w:r>
            <w:r>
              <w:rPr>
                <w:sz w:val="24"/>
              </w:rPr>
              <w:t>осуществления</w:t>
            </w:r>
            <w:r>
              <w:rPr>
                <w:spacing w:val="-4"/>
                <w:sz w:val="24"/>
              </w:rPr>
              <w:t xml:space="preserve"> </w:t>
            </w:r>
            <w:r>
              <w:rPr>
                <w:spacing w:val="-10"/>
                <w:sz w:val="24"/>
              </w:rPr>
              <w:t>и</w:t>
            </w:r>
          </w:p>
          <w:p w:rsidR="002F756B" w:rsidRDefault="00B631E0">
            <w:pPr>
              <w:pStyle w:val="TableParagraph"/>
              <w:spacing w:line="270" w:lineRule="atLeast"/>
              <w:ind w:left="57"/>
              <w:jc w:val="left"/>
              <w:rPr>
                <w:sz w:val="24"/>
              </w:rPr>
            </w:pPr>
            <w:r>
              <w:rPr>
                <w:sz w:val="24"/>
              </w:rPr>
              <w:t>отражения</w:t>
            </w:r>
            <w:r>
              <w:rPr>
                <w:spacing w:val="-11"/>
                <w:sz w:val="24"/>
              </w:rPr>
              <w:t xml:space="preserve"> </w:t>
            </w:r>
            <w:r>
              <w:rPr>
                <w:sz w:val="24"/>
              </w:rPr>
              <w:t>операций</w:t>
            </w:r>
            <w:r>
              <w:rPr>
                <w:spacing w:val="-11"/>
                <w:sz w:val="24"/>
              </w:rPr>
              <w:t xml:space="preserve"> </w:t>
            </w:r>
            <w:r>
              <w:rPr>
                <w:sz w:val="24"/>
              </w:rPr>
              <w:t>с</w:t>
            </w:r>
            <w:r>
              <w:rPr>
                <w:spacing w:val="-12"/>
                <w:sz w:val="24"/>
              </w:rPr>
              <w:t xml:space="preserve"> </w:t>
            </w:r>
            <w:r>
              <w:rPr>
                <w:sz w:val="24"/>
              </w:rPr>
              <w:t>денежными</w:t>
            </w:r>
            <w:r>
              <w:rPr>
                <w:spacing w:val="-11"/>
                <w:sz w:val="24"/>
              </w:rPr>
              <w:t xml:space="preserve"> </w:t>
            </w:r>
            <w:r>
              <w:rPr>
                <w:sz w:val="24"/>
              </w:rPr>
              <w:t>средствами участников казначейского сопровождения</w:t>
            </w:r>
          </w:p>
        </w:tc>
        <w:tc>
          <w:tcPr>
            <w:tcW w:w="851" w:type="dxa"/>
          </w:tcPr>
          <w:p w:rsidR="002F756B" w:rsidRDefault="0048025D">
            <w:pPr>
              <w:pStyle w:val="TableParagraph"/>
              <w:spacing w:before="270"/>
              <w:ind w:left="1" w:right="3"/>
              <w:rPr>
                <w:sz w:val="24"/>
              </w:rPr>
            </w:pPr>
            <w:r>
              <w:rPr>
                <w:spacing w:val="-10"/>
                <w:sz w:val="24"/>
              </w:rPr>
              <w:t>0</w:t>
            </w:r>
          </w:p>
        </w:tc>
        <w:tc>
          <w:tcPr>
            <w:tcW w:w="1130" w:type="dxa"/>
          </w:tcPr>
          <w:p w:rsidR="002F756B" w:rsidRDefault="00B631E0">
            <w:pPr>
              <w:pStyle w:val="TableParagraph"/>
              <w:spacing w:before="270"/>
              <w:ind w:left="8" w:right="1"/>
              <w:rPr>
                <w:sz w:val="24"/>
              </w:rPr>
            </w:pPr>
            <w:r>
              <w:rPr>
                <w:spacing w:val="-10"/>
                <w:sz w:val="24"/>
              </w:rPr>
              <w:t>-</w:t>
            </w:r>
          </w:p>
        </w:tc>
        <w:tc>
          <w:tcPr>
            <w:tcW w:w="851" w:type="dxa"/>
          </w:tcPr>
          <w:p w:rsidR="002F756B" w:rsidRDefault="00B631E0">
            <w:pPr>
              <w:pStyle w:val="TableParagraph"/>
              <w:spacing w:before="270"/>
              <w:ind w:left="16" w:right="5"/>
              <w:rPr>
                <w:sz w:val="24"/>
              </w:rPr>
            </w:pPr>
            <w:r>
              <w:rPr>
                <w:spacing w:val="-10"/>
                <w:sz w:val="24"/>
              </w:rPr>
              <w:t>1</w:t>
            </w:r>
          </w:p>
        </w:tc>
        <w:tc>
          <w:tcPr>
            <w:tcW w:w="852" w:type="dxa"/>
          </w:tcPr>
          <w:p w:rsidR="002F756B" w:rsidRDefault="0048025D">
            <w:pPr>
              <w:pStyle w:val="TableParagraph"/>
              <w:spacing w:before="270"/>
              <w:ind w:left="6" w:right="6"/>
              <w:rPr>
                <w:sz w:val="24"/>
              </w:rPr>
            </w:pPr>
            <w:r>
              <w:rPr>
                <w:spacing w:val="-5"/>
                <w:sz w:val="24"/>
              </w:rPr>
              <w:t>10</w:t>
            </w:r>
          </w:p>
        </w:tc>
        <w:tc>
          <w:tcPr>
            <w:tcW w:w="706" w:type="dxa"/>
          </w:tcPr>
          <w:p w:rsidR="002F756B" w:rsidRDefault="0048025D">
            <w:pPr>
              <w:pStyle w:val="TableParagraph"/>
              <w:spacing w:before="270"/>
              <w:ind w:left="11" w:right="11"/>
              <w:rPr>
                <w:sz w:val="24"/>
              </w:rPr>
            </w:pPr>
            <w:r>
              <w:rPr>
                <w:spacing w:val="-5"/>
                <w:sz w:val="24"/>
              </w:rPr>
              <w:t>11</w:t>
            </w:r>
          </w:p>
        </w:tc>
      </w:tr>
      <w:tr w:rsidR="002F756B" w:rsidTr="00B4475D">
        <w:trPr>
          <w:trHeight w:val="830"/>
        </w:trPr>
        <w:tc>
          <w:tcPr>
            <w:tcW w:w="567" w:type="dxa"/>
          </w:tcPr>
          <w:p w:rsidR="002F756B" w:rsidRDefault="00B631E0">
            <w:pPr>
              <w:pStyle w:val="TableParagraph"/>
              <w:spacing w:line="270" w:lineRule="exact"/>
              <w:ind w:left="9" w:right="3"/>
              <w:rPr>
                <w:sz w:val="24"/>
              </w:rPr>
            </w:pPr>
            <w:r>
              <w:rPr>
                <w:spacing w:val="-5"/>
                <w:sz w:val="24"/>
              </w:rPr>
              <w:t>1.6</w:t>
            </w:r>
          </w:p>
        </w:tc>
        <w:tc>
          <w:tcPr>
            <w:tcW w:w="4964" w:type="dxa"/>
          </w:tcPr>
          <w:p w:rsidR="002F756B" w:rsidRDefault="00B631E0">
            <w:pPr>
              <w:pStyle w:val="TableParagraph"/>
              <w:spacing w:line="270" w:lineRule="exact"/>
              <w:ind w:left="57"/>
              <w:jc w:val="left"/>
              <w:rPr>
                <w:sz w:val="24"/>
              </w:rPr>
            </w:pPr>
            <w:r>
              <w:rPr>
                <w:sz w:val="24"/>
              </w:rPr>
              <w:t>казначейский</w:t>
            </w:r>
            <w:r>
              <w:rPr>
                <w:spacing w:val="-5"/>
                <w:sz w:val="24"/>
              </w:rPr>
              <w:t xml:space="preserve"> </w:t>
            </w:r>
            <w:r>
              <w:rPr>
                <w:sz w:val="24"/>
              </w:rPr>
              <w:t>счет</w:t>
            </w:r>
            <w:r>
              <w:rPr>
                <w:spacing w:val="-4"/>
                <w:sz w:val="24"/>
              </w:rPr>
              <w:t xml:space="preserve"> </w:t>
            </w:r>
            <w:r>
              <w:rPr>
                <w:sz w:val="24"/>
              </w:rPr>
              <w:t>для</w:t>
            </w:r>
            <w:r>
              <w:rPr>
                <w:spacing w:val="-6"/>
                <w:sz w:val="24"/>
              </w:rPr>
              <w:t xml:space="preserve"> </w:t>
            </w:r>
            <w:r>
              <w:rPr>
                <w:sz w:val="24"/>
              </w:rPr>
              <w:t>осуществления</w:t>
            </w:r>
            <w:r>
              <w:rPr>
                <w:spacing w:val="-4"/>
                <w:sz w:val="24"/>
              </w:rPr>
              <w:t xml:space="preserve"> </w:t>
            </w:r>
            <w:r>
              <w:rPr>
                <w:spacing w:val="-10"/>
                <w:sz w:val="24"/>
              </w:rPr>
              <w:t>и</w:t>
            </w:r>
          </w:p>
          <w:p w:rsidR="002F756B" w:rsidRDefault="00B631E0">
            <w:pPr>
              <w:pStyle w:val="TableParagraph"/>
              <w:spacing w:line="270" w:lineRule="atLeast"/>
              <w:ind w:left="57"/>
              <w:jc w:val="left"/>
              <w:rPr>
                <w:sz w:val="24"/>
              </w:rPr>
            </w:pPr>
            <w:r>
              <w:rPr>
                <w:sz w:val="24"/>
              </w:rPr>
              <w:t>отражения</w:t>
            </w:r>
            <w:r>
              <w:rPr>
                <w:spacing w:val="-11"/>
                <w:sz w:val="24"/>
              </w:rPr>
              <w:t xml:space="preserve"> </w:t>
            </w:r>
            <w:r>
              <w:rPr>
                <w:sz w:val="24"/>
              </w:rPr>
              <w:t>операций</w:t>
            </w:r>
            <w:r>
              <w:rPr>
                <w:spacing w:val="-11"/>
                <w:sz w:val="24"/>
              </w:rPr>
              <w:t xml:space="preserve"> </w:t>
            </w:r>
            <w:r>
              <w:rPr>
                <w:sz w:val="24"/>
              </w:rPr>
              <w:t>с</w:t>
            </w:r>
            <w:r>
              <w:rPr>
                <w:spacing w:val="-12"/>
                <w:sz w:val="24"/>
              </w:rPr>
              <w:t xml:space="preserve"> </w:t>
            </w:r>
            <w:r>
              <w:rPr>
                <w:sz w:val="24"/>
              </w:rPr>
              <w:t>денежными</w:t>
            </w:r>
            <w:r>
              <w:rPr>
                <w:spacing w:val="-11"/>
                <w:sz w:val="24"/>
              </w:rPr>
              <w:t xml:space="preserve"> </w:t>
            </w:r>
            <w:r>
              <w:rPr>
                <w:sz w:val="24"/>
              </w:rPr>
              <w:t>средствами получателей средств из бюджета</w:t>
            </w:r>
          </w:p>
        </w:tc>
        <w:tc>
          <w:tcPr>
            <w:tcW w:w="851" w:type="dxa"/>
          </w:tcPr>
          <w:p w:rsidR="002F756B" w:rsidRDefault="00B631E0">
            <w:pPr>
              <w:pStyle w:val="TableParagraph"/>
              <w:spacing w:before="270"/>
              <w:ind w:right="3"/>
              <w:rPr>
                <w:sz w:val="24"/>
              </w:rPr>
            </w:pPr>
            <w:r>
              <w:rPr>
                <w:spacing w:val="-10"/>
                <w:sz w:val="24"/>
              </w:rPr>
              <w:t>-</w:t>
            </w:r>
          </w:p>
        </w:tc>
        <w:tc>
          <w:tcPr>
            <w:tcW w:w="1130" w:type="dxa"/>
          </w:tcPr>
          <w:p w:rsidR="002F756B" w:rsidRDefault="00B631E0">
            <w:pPr>
              <w:pStyle w:val="TableParagraph"/>
              <w:spacing w:before="270"/>
              <w:ind w:left="8" w:right="1"/>
              <w:rPr>
                <w:sz w:val="24"/>
              </w:rPr>
            </w:pPr>
            <w:r>
              <w:rPr>
                <w:spacing w:val="-10"/>
                <w:sz w:val="24"/>
              </w:rPr>
              <w:t>-</w:t>
            </w:r>
          </w:p>
        </w:tc>
        <w:tc>
          <w:tcPr>
            <w:tcW w:w="851" w:type="dxa"/>
          </w:tcPr>
          <w:p w:rsidR="002F756B" w:rsidRDefault="00B631E0">
            <w:pPr>
              <w:pStyle w:val="TableParagraph"/>
              <w:spacing w:before="270"/>
              <w:ind w:left="14" w:right="5"/>
              <w:rPr>
                <w:sz w:val="24"/>
              </w:rPr>
            </w:pPr>
            <w:r>
              <w:rPr>
                <w:spacing w:val="-10"/>
                <w:sz w:val="24"/>
              </w:rPr>
              <w:t>-</w:t>
            </w:r>
          </w:p>
        </w:tc>
        <w:tc>
          <w:tcPr>
            <w:tcW w:w="852" w:type="dxa"/>
          </w:tcPr>
          <w:p w:rsidR="002F756B" w:rsidRDefault="00B631E0">
            <w:pPr>
              <w:pStyle w:val="TableParagraph"/>
              <w:spacing w:before="270"/>
              <w:ind w:left="6" w:right="6"/>
              <w:rPr>
                <w:sz w:val="24"/>
              </w:rPr>
            </w:pPr>
            <w:r>
              <w:rPr>
                <w:spacing w:val="-10"/>
                <w:sz w:val="24"/>
              </w:rPr>
              <w:t>0</w:t>
            </w:r>
          </w:p>
        </w:tc>
        <w:tc>
          <w:tcPr>
            <w:tcW w:w="706" w:type="dxa"/>
          </w:tcPr>
          <w:p w:rsidR="002F756B" w:rsidRDefault="00B631E0">
            <w:pPr>
              <w:pStyle w:val="TableParagraph"/>
              <w:spacing w:before="270"/>
              <w:ind w:left="11" w:right="11"/>
              <w:rPr>
                <w:sz w:val="24"/>
              </w:rPr>
            </w:pPr>
            <w:r>
              <w:rPr>
                <w:spacing w:val="-10"/>
                <w:sz w:val="24"/>
              </w:rPr>
              <w:t>0</w:t>
            </w:r>
          </w:p>
        </w:tc>
      </w:tr>
      <w:tr w:rsidR="002F756B" w:rsidTr="00B4475D">
        <w:trPr>
          <w:trHeight w:val="2484"/>
        </w:trPr>
        <w:tc>
          <w:tcPr>
            <w:tcW w:w="567" w:type="dxa"/>
          </w:tcPr>
          <w:p w:rsidR="002F756B" w:rsidRDefault="00B631E0">
            <w:pPr>
              <w:pStyle w:val="TableParagraph"/>
              <w:spacing w:line="268" w:lineRule="exact"/>
              <w:ind w:left="9" w:right="3"/>
              <w:rPr>
                <w:sz w:val="24"/>
              </w:rPr>
            </w:pPr>
            <w:r>
              <w:rPr>
                <w:spacing w:val="-5"/>
                <w:sz w:val="24"/>
              </w:rPr>
              <w:t>1.7</w:t>
            </w:r>
          </w:p>
        </w:tc>
        <w:tc>
          <w:tcPr>
            <w:tcW w:w="4964" w:type="dxa"/>
          </w:tcPr>
          <w:p w:rsidR="002F756B" w:rsidRDefault="00B631E0">
            <w:pPr>
              <w:pStyle w:val="TableParagraph"/>
              <w:ind w:left="57" w:right="244"/>
              <w:jc w:val="left"/>
              <w:rPr>
                <w:sz w:val="24"/>
              </w:rPr>
            </w:pPr>
            <w:r>
              <w:rPr>
                <w:sz w:val="24"/>
              </w:rPr>
              <w:t>иные</w:t>
            </w:r>
            <w:r>
              <w:rPr>
                <w:spacing w:val="-11"/>
                <w:sz w:val="24"/>
              </w:rPr>
              <w:t xml:space="preserve"> </w:t>
            </w:r>
            <w:r>
              <w:rPr>
                <w:sz w:val="24"/>
              </w:rPr>
              <w:t>казначейские</w:t>
            </w:r>
            <w:r>
              <w:rPr>
                <w:spacing w:val="-10"/>
                <w:sz w:val="24"/>
              </w:rPr>
              <w:t xml:space="preserve"> </w:t>
            </w:r>
            <w:r>
              <w:rPr>
                <w:sz w:val="24"/>
              </w:rPr>
              <w:t>счета</w:t>
            </w:r>
            <w:r>
              <w:rPr>
                <w:spacing w:val="-10"/>
                <w:sz w:val="24"/>
              </w:rPr>
              <w:t xml:space="preserve"> </w:t>
            </w:r>
            <w:r>
              <w:rPr>
                <w:sz w:val="24"/>
              </w:rPr>
              <w:t>для</w:t>
            </w:r>
            <w:r>
              <w:rPr>
                <w:spacing w:val="-10"/>
                <w:sz w:val="24"/>
              </w:rPr>
              <w:t xml:space="preserve"> </w:t>
            </w:r>
            <w:r>
              <w:rPr>
                <w:sz w:val="24"/>
              </w:rPr>
              <w:t>осуществления и отражения операций в случаях, установленных Бюджетным кодексом</w:t>
            </w:r>
          </w:p>
          <w:p w:rsidR="002F756B" w:rsidRDefault="00B631E0">
            <w:pPr>
              <w:pStyle w:val="TableParagraph"/>
              <w:ind w:left="57"/>
              <w:jc w:val="left"/>
              <w:rPr>
                <w:sz w:val="24"/>
              </w:rPr>
            </w:pPr>
            <w:r>
              <w:rPr>
                <w:sz w:val="24"/>
              </w:rPr>
              <w:t>Российской</w:t>
            </w:r>
            <w:r>
              <w:rPr>
                <w:spacing w:val="-9"/>
                <w:sz w:val="24"/>
              </w:rPr>
              <w:t xml:space="preserve"> </w:t>
            </w:r>
            <w:r>
              <w:rPr>
                <w:sz w:val="24"/>
              </w:rPr>
              <w:t>Федерации,</w:t>
            </w:r>
            <w:r>
              <w:rPr>
                <w:spacing w:val="-12"/>
                <w:sz w:val="24"/>
              </w:rPr>
              <w:t xml:space="preserve"> </w:t>
            </w:r>
            <w:r>
              <w:rPr>
                <w:sz w:val="24"/>
              </w:rPr>
              <w:t>а</w:t>
            </w:r>
            <w:r>
              <w:rPr>
                <w:spacing w:val="-10"/>
                <w:sz w:val="24"/>
              </w:rPr>
              <w:t xml:space="preserve"> </w:t>
            </w:r>
            <w:r>
              <w:rPr>
                <w:sz w:val="24"/>
              </w:rPr>
              <w:t>также</w:t>
            </w:r>
            <w:r>
              <w:rPr>
                <w:spacing w:val="-9"/>
                <w:sz w:val="24"/>
              </w:rPr>
              <w:t xml:space="preserve"> </w:t>
            </w:r>
            <w:r>
              <w:rPr>
                <w:sz w:val="24"/>
              </w:rPr>
              <w:t>иными законодательными актами Российской</w:t>
            </w:r>
          </w:p>
          <w:p w:rsidR="002F756B" w:rsidRDefault="00B631E0">
            <w:pPr>
              <w:pStyle w:val="TableParagraph"/>
              <w:ind w:left="57"/>
              <w:jc w:val="left"/>
              <w:rPr>
                <w:sz w:val="24"/>
              </w:rPr>
            </w:pPr>
            <w:r>
              <w:rPr>
                <w:sz w:val="24"/>
              </w:rPr>
              <w:t>Федерации,</w:t>
            </w:r>
            <w:r>
              <w:rPr>
                <w:spacing w:val="-14"/>
                <w:sz w:val="24"/>
              </w:rPr>
              <w:t xml:space="preserve"> </w:t>
            </w:r>
            <w:r>
              <w:rPr>
                <w:sz w:val="24"/>
              </w:rPr>
              <w:t>нормативными</w:t>
            </w:r>
            <w:r>
              <w:rPr>
                <w:spacing w:val="-14"/>
                <w:sz w:val="24"/>
              </w:rPr>
              <w:t xml:space="preserve"> </w:t>
            </w:r>
            <w:r>
              <w:rPr>
                <w:sz w:val="24"/>
              </w:rPr>
              <w:t>правовыми</w:t>
            </w:r>
            <w:r>
              <w:rPr>
                <w:spacing w:val="-14"/>
                <w:sz w:val="24"/>
              </w:rPr>
              <w:t xml:space="preserve"> </w:t>
            </w:r>
            <w:r>
              <w:rPr>
                <w:sz w:val="24"/>
              </w:rPr>
              <w:t>актами Правительства Российской Федерации, Министерства финансов Российской</w:t>
            </w:r>
          </w:p>
          <w:p w:rsidR="002F756B" w:rsidRDefault="00B631E0">
            <w:pPr>
              <w:pStyle w:val="TableParagraph"/>
              <w:spacing w:line="264" w:lineRule="exact"/>
              <w:ind w:left="57"/>
              <w:jc w:val="left"/>
              <w:rPr>
                <w:sz w:val="24"/>
              </w:rPr>
            </w:pPr>
            <w:r>
              <w:rPr>
                <w:sz w:val="24"/>
              </w:rPr>
              <w:t>Федерации</w:t>
            </w:r>
            <w:r>
              <w:rPr>
                <w:spacing w:val="-3"/>
                <w:sz w:val="24"/>
              </w:rPr>
              <w:t xml:space="preserve"> </w:t>
            </w:r>
            <w:r>
              <w:rPr>
                <w:sz w:val="24"/>
              </w:rPr>
              <w:t>и</w:t>
            </w:r>
            <w:r>
              <w:rPr>
                <w:spacing w:val="-2"/>
                <w:sz w:val="24"/>
              </w:rPr>
              <w:t xml:space="preserve"> </w:t>
            </w:r>
            <w:r>
              <w:rPr>
                <w:sz w:val="24"/>
              </w:rPr>
              <w:t>Федерального</w:t>
            </w:r>
            <w:r>
              <w:rPr>
                <w:spacing w:val="-2"/>
                <w:sz w:val="24"/>
              </w:rPr>
              <w:t xml:space="preserve"> казначейства</w:t>
            </w:r>
          </w:p>
        </w:tc>
        <w:tc>
          <w:tcPr>
            <w:tcW w:w="851" w:type="dxa"/>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68"/>
              <w:jc w:val="left"/>
              <w:rPr>
                <w:b/>
                <w:i/>
                <w:sz w:val="24"/>
              </w:rPr>
            </w:pPr>
          </w:p>
          <w:p w:rsidR="002F756B" w:rsidRDefault="00B631E0">
            <w:pPr>
              <w:pStyle w:val="TableParagraph"/>
              <w:ind w:left="1" w:right="3"/>
              <w:rPr>
                <w:sz w:val="24"/>
              </w:rPr>
            </w:pPr>
            <w:r>
              <w:rPr>
                <w:spacing w:val="-10"/>
                <w:sz w:val="24"/>
              </w:rPr>
              <w:t>1</w:t>
            </w:r>
          </w:p>
        </w:tc>
        <w:tc>
          <w:tcPr>
            <w:tcW w:w="1130" w:type="dxa"/>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68"/>
              <w:jc w:val="left"/>
              <w:rPr>
                <w:b/>
                <w:i/>
                <w:sz w:val="24"/>
              </w:rPr>
            </w:pPr>
          </w:p>
          <w:p w:rsidR="002F756B" w:rsidRDefault="00B631E0">
            <w:pPr>
              <w:pStyle w:val="TableParagraph"/>
              <w:ind w:left="8" w:right="1"/>
              <w:rPr>
                <w:sz w:val="24"/>
              </w:rPr>
            </w:pPr>
            <w:r>
              <w:rPr>
                <w:spacing w:val="-10"/>
                <w:sz w:val="24"/>
              </w:rPr>
              <w:t>-</w:t>
            </w:r>
          </w:p>
        </w:tc>
        <w:tc>
          <w:tcPr>
            <w:tcW w:w="851" w:type="dxa"/>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68"/>
              <w:jc w:val="left"/>
              <w:rPr>
                <w:b/>
                <w:i/>
                <w:sz w:val="24"/>
              </w:rPr>
            </w:pPr>
          </w:p>
          <w:p w:rsidR="002F756B" w:rsidRDefault="00B631E0">
            <w:pPr>
              <w:pStyle w:val="TableParagraph"/>
              <w:ind w:left="14" w:right="5"/>
              <w:rPr>
                <w:sz w:val="24"/>
              </w:rPr>
            </w:pPr>
            <w:r>
              <w:rPr>
                <w:spacing w:val="-10"/>
                <w:sz w:val="24"/>
              </w:rPr>
              <w:t>-</w:t>
            </w:r>
          </w:p>
        </w:tc>
        <w:tc>
          <w:tcPr>
            <w:tcW w:w="852" w:type="dxa"/>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68"/>
              <w:jc w:val="left"/>
              <w:rPr>
                <w:b/>
                <w:i/>
                <w:sz w:val="24"/>
              </w:rPr>
            </w:pPr>
          </w:p>
          <w:p w:rsidR="002F756B" w:rsidRDefault="00B631E0">
            <w:pPr>
              <w:pStyle w:val="TableParagraph"/>
              <w:ind w:left="6" w:right="7"/>
              <w:rPr>
                <w:sz w:val="24"/>
              </w:rPr>
            </w:pPr>
            <w:r>
              <w:rPr>
                <w:spacing w:val="-10"/>
                <w:sz w:val="24"/>
              </w:rPr>
              <w:t>-</w:t>
            </w:r>
          </w:p>
        </w:tc>
        <w:tc>
          <w:tcPr>
            <w:tcW w:w="706" w:type="dxa"/>
          </w:tcPr>
          <w:p w:rsidR="002F756B" w:rsidRDefault="002F756B">
            <w:pPr>
              <w:pStyle w:val="TableParagraph"/>
              <w:jc w:val="left"/>
              <w:rPr>
                <w:b/>
                <w:i/>
                <w:sz w:val="24"/>
              </w:rPr>
            </w:pPr>
          </w:p>
          <w:p w:rsidR="002F756B" w:rsidRDefault="002F756B">
            <w:pPr>
              <w:pStyle w:val="TableParagraph"/>
              <w:jc w:val="left"/>
              <w:rPr>
                <w:b/>
                <w:i/>
                <w:sz w:val="24"/>
              </w:rPr>
            </w:pPr>
          </w:p>
          <w:p w:rsidR="002F756B" w:rsidRDefault="002F756B">
            <w:pPr>
              <w:pStyle w:val="TableParagraph"/>
              <w:spacing w:before="268"/>
              <w:jc w:val="left"/>
              <w:rPr>
                <w:b/>
                <w:i/>
                <w:sz w:val="24"/>
              </w:rPr>
            </w:pPr>
          </w:p>
          <w:p w:rsidR="002F756B" w:rsidRDefault="00B631E0">
            <w:pPr>
              <w:pStyle w:val="TableParagraph"/>
              <w:ind w:left="11" w:right="11"/>
              <w:rPr>
                <w:sz w:val="24"/>
              </w:rPr>
            </w:pPr>
            <w:r>
              <w:rPr>
                <w:spacing w:val="-10"/>
                <w:sz w:val="24"/>
              </w:rPr>
              <w:t>1</w:t>
            </w:r>
          </w:p>
        </w:tc>
      </w:tr>
      <w:tr w:rsidR="002F756B" w:rsidTr="00B4475D">
        <w:trPr>
          <w:trHeight w:val="551"/>
        </w:trPr>
        <w:tc>
          <w:tcPr>
            <w:tcW w:w="5531" w:type="dxa"/>
            <w:gridSpan w:val="2"/>
            <w:shd w:val="clear" w:color="auto" w:fill="DEEAF6"/>
            <w:vAlign w:val="center"/>
          </w:tcPr>
          <w:p w:rsidR="002F756B" w:rsidRDefault="00B631E0" w:rsidP="00B631E0">
            <w:pPr>
              <w:pStyle w:val="TableParagraph"/>
              <w:spacing w:line="273" w:lineRule="exact"/>
              <w:ind w:left="1296"/>
              <w:jc w:val="left"/>
              <w:rPr>
                <w:b/>
                <w:sz w:val="24"/>
              </w:rPr>
            </w:pPr>
            <w:r>
              <w:rPr>
                <w:b/>
                <w:sz w:val="24"/>
              </w:rPr>
              <w:t>Всего</w:t>
            </w:r>
            <w:r>
              <w:rPr>
                <w:b/>
                <w:spacing w:val="-3"/>
                <w:sz w:val="24"/>
              </w:rPr>
              <w:t xml:space="preserve"> </w:t>
            </w:r>
            <w:r>
              <w:rPr>
                <w:b/>
                <w:sz w:val="24"/>
              </w:rPr>
              <w:t>казначейских</w:t>
            </w:r>
            <w:r>
              <w:rPr>
                <w:b/>
                <w:spacing w:val="-3"/>
                <w:sz w:val="24"/>
              </w:rPr>
              <w:t xml:space="preserve"> </w:t>
            </w:r>
            <w:r>
              <w:rPr>
                <w:b/>
                <w:spacing w:val="-2"/>
                <w:sz w:val="24"/>
              </w:rPr>
              <w:t>счетов</w:t>
            </w:r>
          </w:p>
          <w:p w:rsidR="002F756B" w:rsidRDefault="002F756B">
            <w:pPr>
              <w:pStyle w:val="TableParagraph"/>
              <w:spacing w:line="259" w:lineRule="exact"/>
              <w:ind w:left="1404"/>
              <w:jc w:val="left"/>
              <w:rPr>
                <w:b/>
                <w:sz w:val="24"/>
              </w:rPr>
            </w:pPr>
          </w:p>
        </w:tc>
        <w:tc>
          <w:tcPr>
            <w:tcW w:w="851" w:type="dxa"/>
            <w:shd w:val="clear" w:color="auto" w:fill="DEEAF6"/>
            <w:vAlign w:val="center"/>
          </w:tcPr>
          <w:p w:rsidR="002F756B" w:rsidRDefault="00840CA8">
            <w:pPr>
              <w:pStyle w:val="TableParagraph"/>
              <w:spacing w:before="133"/>
              <w:ind w:left="1" w:right="3"/>
              <w:rPr>
                <w:b/>
                <w:sz w:val="24"/>
              </w:rPr>
            </w:pPr>
            <w:r>
              <w:rPr>
                <w:b/>
                <w:spacing w:val="-10"/>
                <w:sz w:val="24"/>
              </w:rPr>
              <w:t>4</w:t>
            </w:r>
          </w:p>
        </w:tc>
        <w:tc>
          <w:tcPr>
            <w:tcW w:w="1130" w:type="dxa"/>
            <w:shd w:val="clear" w:color="auto" w:fill="DEEAF6"/>
            <w:vAlign w:val="center"/>
          </w:tcPr>
          <w:p w:rsidR="002F756B" w:rsidRDefault="0070579D">
            <w:pPr>
              <w:pStyle w:val="TableParagraph"/>
              <w:spacing w:before="133"/>
              <w:ind w:left="8"/>
              <w:rPr>
                <w:b/>
                <w:sz w:val="24"/>
              </w:rPr>
            </w:pPr>
            <w:r>
              <w:rPr>
                <w:b/>
                <w:spacing w:val="-10"/>
                <w:sz w:val="24"/>
              </w:rPr>
              <w:t>4</w:t>
            </w:r>
          </w:p>
        </w:tc>
        <w:tc>
          <w:tcPr>
            <w:tcW w:w="851" w:type="dxa"/>
            <w:shd w:val="clear" w:color="auto" w:fill="DEEAF6"/>
            <w:vAlign w:val="center"/>
          </w:tcPr>
          <w:p w:rsidR="002F756B" w:rsidRDefault="00840CA8">
            <w:pPr>
              <w:pStyle w:val="TableParagraph"/>
              <w:spacing w:before="133"/>
              <w:ind w:left="16" w:right="5"/>
              <w:rPr>
                <w:b/>
                <w:sz w:val="24"/>
              </w:rPr>
            </w:pPr>
            <w:r>
              <w:rPr>
                <w:b/>
                <w:spacing w:val="-10"/>
                <w:sz w:val="24"/>
              </w:rPr>
              <w:t>4</w:t>
            </w:r>
          </w:p>
        </w:tc>
        <w:tc>
          <w:tcPr>
            <w:tcW w:w="852" w:type="dxa"/>
            <w:shd w:val="clear" w:color="auto" w:fill="DEEAF6"/>
            <w:vAlign w:val="center"/>
          </w:tcPr>
          <w:p w:rsidR="002F756B" w:rsidRDefault="00840CA8">
            <w:pPr>
              <w:pStyle w:val="TableParagraph"/>
              <w:spacing w:before="133"/>
              <w:ind w:left="6" w:right="6"/>
              <w:rPr>
                <w:b/>
                <w:sz w:val="24"/>
              </w:rPr>
            </w:pPr>
            <w:r>
              <w:rPr>
                <w:b/>
                <w:spacing w:val="-5"/>
                <w:sz w:val="24"/>
              </w:rPr>
              <w:t>53</w:t>
            </w:r>
          </w:p>
        </w:tc>
        <w:tc>
          <w:tcPr>
            <w:tcW w:w="706" w:type="dxa"/>
            <w:shd w:val="clear" w:color="auto" w:fill="DEEAF6"/>
            <w:vAlign w:val="center"/>
          </w:tcPr>
          <w:p w:rsidR="002F756B" w:rsidRDefault="0070579D">
            <w:pPr>
              <w:pStyle w:val="TableParagraph"/>
              <w:spacing w:before="133"/>
              <w:ind w:left="11" w:right="11"/>
              <w:rPr>
                <w:b/>
                <w:sz w:val="24"/>
              </w:rPr>
            </w:pPr>
            <w:r>
              <w:rPr>
                <w:b/>
                <w:spacing w:val="-5"/>
                <w:sz w:val="24"/>
              </w:rPr>
              <w:t>65</w:t>
            </w:r>
          </w:p>
        </w:tc>
      </w:tr>
    </w:tbl>
    <w:p w:rsidR="002F756B" w:rsidRDefault="002F756B">
      <w:pPr>
        <w:pStyle w:val="TableParagraph"/>
        <w:rPr>
          <w:b/>
          <w:sz w:val="24"/>
        </w:rPr>
        <w:sectPr w:rsidR="002F756B">
          <w:pgSz w:w="11910" w:h="16840"/>
          <w:pgMar w:top="1040" w:right="708" w:bottom="280" w:left="708" w:header="569" w:footer="0" w:gutter="0"/>
          <w:cols w:space="720"/>
        </w:sectPr>
      </w:pPr>
    </w:p>
    <w:p w:rsidR="002F756B" w:rsidRDefault="002F756B">
      <w:pPr>
        <w:pStyle w:val="a3"/>
        <w:spacing w:before="4" w:after="1"/>
        <w:ind w:left="0"/>
        <w:rPr>
          <w:b/>
          <w:i/>
          <w:sz w:val="7"/>
        </w:rPr>
      </w:pPr>
    </w:p>
    <w:p w:rsidR="00B4475D" w:rsidRDefault="00B631E0" w:rsidP="00C9763D">
      <w:pPr>
        <w:pStyle w:val="1"/>
        <w:numPr>
          <w:ilvl w:val="0"/>
          <w:numId w:val="8"/>
        </w:numPr>
        <w:ind w:left="0" w:firstLine="0"/>
        <w:jc w:val="center"/>
      </w:pPr>
      <w:bookmarkStart w:id="2" w:name="_Toc223020887"/>
      <w:r>
        <w:t>Количество</w:t>
      </w:r>
      <w:r>
        <w:rPr>
          <w:spacing w:val="-9"/>
        </w:rPr>
        <w:t xml:space="preserve"> </w:t>
      </w:r>
      <w:r>
        <w:t>счетов,</w:t>
      </w:r>
      <w:r>
        <w:rPr>
          <w:spacing w:val="-10"/>
        </w:rPr>
        <w:t xml:space="preserve"> </w:t>
      </w:r>
      <w:r>
        <w:t>открытых</w:t>
      </w:r>
      <w:r>
        <w:rPr>
          <w:spacing w:val="-8"/>
        </w:rPr>
        <w:t xml:space="preserve"> </w:t>
      </w:r>
      <w:r>
        <w:t>в</w:t>
      </w:r>
      <w:r>
        <w:rPr>
          <w:spacing w:val="-10"/>
        </w:rPr>
        <w:t xml:space="preserve"> </w:t>
      </w:r>
      <w:r>
        <w:t xml:space="preserve">учреждениях Банка </w:t>
      </w:r>
      <w:r w:rsidR="00C9763D">
        <w:t>Р</w:t>
      </w:r>
      <w:r>
        <w:t xml:space="preserve">оссии </w:t>
      </w:r>
    </w:p>
    <w:p w:rsidR="002F756B" w:rsidRDefault="00B631E0" w:rsidP="00B4475D">
      <w:pPr>
        <w:pStyle w:val="1"/>
        <w:ind w:left="0" w:firstLine="0"/>
        <w:jc w:val="center"/>
      </w:pPr>
      <w:r>
        <w:t xml:space="preserve">и кредитных </w:t>
      </w:r>
      <w:proofErr w:type="gramStart"/>
      <w:r>
        <w:t>организациях</w:t>
      </w:r>
      <w:bookmarkEnd w:id="2"/>
      <w:proofErr w:type="gramEnd"/>
    </w:p>
    <w:p w:rsidR="008E3AD4" w:rsidRDefault="008E3AD4" w:rsidP="008E3AD4">
      <w:pPr>
        <w:pStyle w:val="1"/>
        <w:ind w:left="0" w:firstLine="0"/>
        <w:jc w:val="center"/>
      </w:pPr>
    </w:p>
    <w:p w:rsidR="008E3AD4" w:rsidRPr="008E3AD4" w:rsidRDefault="008E3AD4" w:rsidP="00B4475D">
      <w:pPr>
        <w:spacing w:line="360" w:lineRule="auto"/>
        <w:ind w:firstLine="720"/>
        <w:jc w:val="both"/>
        <w:rPr>
          <w:sz w:val="28"/>
          <w:szCs w:val="28"/>
        </w:rPr>
      </w:pPr>
      <w:bookmarkStart w:id="3" w:name="_Toc223020888"/>
      <w:r w:rsidRPr="008E3AD4">
        <w:rPr>
          <w:sz w:val="28"/>
          <w:szCs w:val="28"/>
        </w:rPr>
        <w:t xml:space="preserve">В соответствии с технологическими регламентами и в рамках электронного обмена платежными документами между Управлением и Банком, специалисты Отдела операционной работы и кассового обслуживания исполнения бюджетов Управления (далее – </w:t>
      </w:r>
      <w:proofErr w:type="spellStart"/>
      <w:r w:rsidRPr="008E3AD4">
        <w:rPr>
          <w:sz w:val="28"/>
          <w:szCs w:val="28"/>
        </w:rPr>
        <w:t>ОперО</w:t>
      </w:r>
      <w:proofErr w:type="spellEnd"/>
      <w:r w:rsidRPr="008E3AD4">
        <w:rPr>
          <w:sz w:val="28"/>
          <w:szCs w:val="28"/>
        </w:rPr>
        <w:t xml:space="preserve"> и КОИБ) осуществляют прием и обработку выписки банка по всем счетам, открытым Управлению в Банке, формирование, передачу и прием электронных сообщений.</w:t>
      </w:r>
    </w:p>
    <w:p w:rsidR="008E3AD4" w:rsidRPr="008E3AD4" w:rsidRDefault="008E3AD4" w:rsidP="00B4475D">
      <w:pPr>
        <w:pStyle w:val="1"/>
        <w:spacing w:before="0" w:line="360" w:lineRule="auto"/>
        <w:ind w:left="0" w:firstLine="720"/>
      </w:pPr>
      <w:r w:rsidRPr="008E3AD4">
        <w:rPr>
          <w:b w:val="0"/>
          <w:bCs w:val="0"/>
        </w:rPr>
        <w:t xml:space="preserve">Электронный обмен документами в системе банковских расчетов осуществляется в соответствии с комплексным Договором </w:t>
      </w:r>
      <w:proofErr w:type="gramStart"/>
      <w:r w:rsidRPr="008E3AD4">
        <w:rPr>
          <w:b w:val="0"/>
          <w:bCs w:val="0"/>
        </w:rPr>
        <w:t>банковского</w:t>
      </w:r>
      <w:proofErr w:type="gramEnd"/>
      <w:r w:rsidRPr="008E3AD4">
        <w:rPr>
          <w:b w:val="0"/>
          <w:bCs w:val="0"/>
        </w:rPr>
        <w:t xml:space="preserve"> обслуживания от 25.11.2020 № 1, заключенным между Управлением и Банком.</w:t>
      </w:r>
    </w:p>
    <w:p w:rsidR="008E3AD4" w:rsidRPr="008E3AD4" w:rsidRDefault="008E3AD4" w:rsidP="00B4475D">
      <w:pPr>
        <w:pStyle w:val="a3"/>
        <w:spacing w:line="360" w:lineRule="auto"/>
        <w:ind w:left="0" w:firstLine="720"/>
        <w:jc w:val="both"/>
        <w:rPr>
          <w:sz w:val="28"/>
          <w:szCs w:val="28"/>
        </w:rPr>
      </w:pPr>
      <w:r w:rsidRPr="008E3AD4">
        <w:rPr>
          <w:sz w:val="28"/>
          <w:szCs w:val="28"/>
        </w:rPr>
        <w:t>Управлению открыто 93 счет</w:t>
      </w:r>
      <w:r w:rsidR="009B7091">
        <w:rPr>
          <w:sz w:val="28"/>
          <w:szCs w:val="28"/>
        </w:rPr>
        <w:t>а</w:t>
      </w:r>
      <w:r w:rsidRPr="008E3AD4">
        <w:rPr>
          <w:sz w:val="28"/>
          <w:szCs w:val="28"/>
        </w:rPr>
        <w:t xml:space="preserve"> в учреждениях Банка</w:t>
      </w:r>
      <w:r w:rsidRPr="008E3AD4">
        <w:rPr>
          <w:spacing w:val="-1"/>
          <w:sz w:val="28"/>
          <w:szCs w:val="28"/>
        </w:rPr>
        <w:t xml:space="preserve"> </w:t>
      </w:r>
      <w:r w:rsidRPr="008E3AD4">
        <w:rPr>
          <w:sz w:val="28"/>
          <w:szCs w:val="28"/>
        </w:rPr>
        <w:t>России и кредитных организациях, в том числе:</w:t>
      </w:r>
    </w:p>
    <w:p w:rsidR="008E3AD4" w:rsidRPr="008E3AD4" w:rsidRDefault="008E3AD4" w:rsidP="008E3AD4">
      <w:pPr>
        <w:pStyle w:val="a5"/>
        <w:numPr>
          <w:ilvl w:val="1"/>
          <w:numId w:val="6"/>
        </w:numPr>
        <w:tabs>
          <w:tab w:val="left" w:pos="1275"/>
        </w:tabs>
        <w:spacing w:before="137" w:line="360" w:lineRule="auto"/>
        <w:ind w:right="136" w:hanging="428"/>
        <w:rPr>
          <w:sz w:val="28"/>
          <w:szCs w:val="28"/>
        </w:rPr>
      </w:pPr>
      <w:r w:rsidRPr="008E3AD4">
        <w:rPr>
          <w:sz w:val="28"/>
          <w:szCs w:val="28"/>
        </w:rPr>
        <w:t>1</w:t>
      </w:r>
      <w:r w:rsidRPr="008E3AD4">
        <w:rPr>
          <w:spacing w:val="-2"/>
          <w:sz w:val="28"/>
          <w:szCs w:val="28"/>
        </w:rPr>
        <w:t xml:space="preserve"> </w:t>
      </w:r>
      <w:r w:rsidRPr="008E3AD4">
        <w:rPr>
          <w:sz w:val="28"/>
          <w:szCs w:val="28"/>
        </w:rPr>
        <w:t>счет</w:t>
      </w:r>
      <w:r w:rsidRPr="008E3AD4">
        <w:rPr>
          <w:spacing w:val="-2"/>
          <w:sz w:val="28"/>
          <w:szCs w:val="28"/>
        </w:rPr>
        <w:t xml:space="preserve"> </w:t>
      </w:r>
      <w:r w:rsidRPr="008E3AD4">
        <w:rPr>
          <w:sz w:val="28"/>
          <w:szCs w:val="28"/>
        </w:rPr>
        <w:t>–</w:t>
      </w:r>
      <w:r w:rsidRPr="008E3AD4">
        <w:rPr>
          <w:spacing w:val="-2"/>
          <w:sz w:val="28"/>
          <w:szCs w:val="28"/>
        </w:rPr>
        <w:t xml:space="preserve"> </w:t>
      </w:r>
      <w:r w:rsidRPr="008E3AD4">
        <w:rPr>
          <w:sz w:val="28"/>
          <w:szCs w:val="28"/>
        </w:rPr>
        <w:t>в</w:t>
      </w:r>
      <w:r w:rsidRPr="008E3AD4">
        <w:rPr>
          <w:spacing w:val="-2"/>
          <w:sz w:val="28"/>
          <w:szCs w:val="28"/>
        </w:rPr>
        <w:t xml:space="preserve"> </w:t>
      </w:r>
      <w:r w:rsidRPr="008E3AD4">
        <w:rPr>
          <w:sz w:val="28"/>
          <w:szCs w:val="28"/>
        </w:rPr>
        <w:t>подразделениях Банка</w:t>
      </w:r>
      <w:r w:rsidRPr="008E3AD4">
        <w:rPr>
          <w:spacing w:val="-2"/>
          <w:sz w:val="28"/>
          <w:szCs w:val="28"/>
        </w:rPr>
        <w:t xml:space="preserve"> </w:t>
      </w:r>
      <w:r w:rsidRPr="008E3AD4">
        <w:rPr>
          <w:sz w:val="28"/>
          <w:szCs w:val="28"/>
        </w:rPr>
        <w:t xml:space="preserve">России (далее – ОКЦ № 11 ДГУ Банка России//УФК ПО ЧУКОТСКОМУ АВТОНОМНОМУ ОКРУГУ, </w:t>
      </w:r>
      <w:proofErr w:type="gramStart"/>
      <w:r w:rsidRPr="008E3AD4">
        <w:rPr>
          <w:sz w:val="28"/>
          <w:szCs w:val="28"/>
        </w:rPr>
        <w:t>г</w:t>
      </w:r>
      <w:proofErr w:type="gramEnd"/>
      <w:r w:rsidRPr="008E3AD4">
        <w:rPr>
          <w:sz w:val="28"/>
          <w:szCs w:val="28"/>
        </w:rPr>
        <w:t xml:space="preserve"> Анадырь);</w:t>
      </w:r>
    </w:p>
    <w:p w:rsidR="008E3AD4" w:rsidRPr="008E3AD4" w:rsidRDefault="008E3AD4" w:rsidP="008E3AD4">
      <w:pPr>
        <w:tabs>
          <w:tab w:val="left" w:pos="424"/>
        </w:tabs>
        <w:spacing w:before="138"/>
        <w:ind w:left="852" w:right="3371"/>
        <w:jc w:val="right"/>
        <w:rPr>
          <w:sz w:val="28"/>
          <w:szCs w:val="28"/>
        </w:rPr>
      </w:pPr>
      <w:r w:rsidRPr="008E3AD4">
        <w:rPr>
          <w:sz w:val="28"/>
          <w:szCs w:val="28"/>
        </w:rPr>
        <w:t>92</w:t>
      </w:r>
      <w:r w:rsidRPr="008E3AD4">
        <w:rPr>
          <w:spacing w:val="-2"/>
          <w:sz w:val="28"/>
          <w:szCs w:val="28"/>
        </w:rPr>
        <w:t xml:space="preserve"> </w:t>
      </w:r>
      <w:r w:rsidRPr="008E3AD4">
        <w:rPr>
          <w:sz w:val="28"/>
          <w:szCs w:val="28"/>
        </w:rPr>
        <w:t>счета №</w:t>
      </w:r>
      <w:r w:rsidRPr="008E3AD4">
        <w:rPr>
          <w:spacing w:val="-2"/>
          <w:sz w:val="28"/>
          <w:szCs w:val="28"/>
        </w:rPr>
        <w:t xml:space="preserve"> </w:t>
      </w:r>
      <w:r w:rsidRPr="008E3AD4">
        <w:rPr>
          <w:sz w:val="28"/>
          <w:szCs w:val="28"/>
        </w:rPr>
        <w:t>40116</w:t>
      </w:r>
      <w:r w:rsidRPr="008E3AD4">
        <w:rPr>
          <w:spacing w:val="-1"/>
          <w:sz w:val="28"/>
          <w:szCs w:val="28"/>
        </w:rPr>
        <w:t xml:space="preserve"> </w:t>
      </w:r>
      <w:r w:rsidRPr="008E3AD4">
        <w:rPr>
          <w:sz w:val="28"/>
          <w:szCs w:val="28"/>
        </w:rPr>
        <w:t>в</w:t>
      </w:r>
      <w:r w:rsidRPr="008E3AD4">
        <w:rPr>
          <w:spacing w:val="-1"/>
          <w:sz w:val="28"/>
          <w:szCs w:val="28"/>
        </w:rPr>
        <w:t xml:space="preserve"> </w:t>
      </w:r>
      <w:r w:rsidRPr="008E3AD4">
        <w:rPr>
          <w:sz w:val="28"/>
          <w:szCs w:val="28"/>
        </w:rPr>
        <w:t>Отделениях</w:t>
      </w:r>
      <w:r w:rsidRPr="008E3AD4">
        <w:rPr>
          <w:spacing w:val="1"/>
          <w:sz w:val="28"/>
          <w:szCs w:val="28"/>
        </w:rPr>
        <w:t xml:space="preserve"> </w:t>
      </w:r>
      <w:r w:rsidRPr="008E3AD4">
        <w:rPr>
          <w:sz w:val="28"/>
          <w:szCs w:val="28"/>
        </w:rPr>
        <w:t>ПАО</w:t>
      </w:r>
      <w:r w:rsidRPr="008E3AD4">
        <w:rPr>
          <w:spacing w:val="-2"/>
          <w:sz w:val="28"/>
          <w:szCs w:val="28"/>
        </w:rPr>
        <w:t xml:space="preserve"> </w:t>
      </w:r>
      <w:r w:rsidRPr="008E3AD4">
        <w:rPr>
          <w:sz w:val="28"/>
          <w:szCs w:val="28"/>
        </w:rPr>
        <w:t>Сбербанк,</w:t>
      </w:r>
      <w:r w:rsidRPr="008E3AD4">
        <w:rPr>
          <w:spacing w:val="-1"/>
          <w:sz w:val="28"/>
          <w:szCs w:val="28"/>
        </w:rPr>
        <w:t xml:space="preserve"> </w:t>
      </w:r>
      <w:r w:rsidRPr="008E3AD4">
        <w:rPr>
          <w:sz w:val="28"/>
          <w:szCs w:val="28"/>
        </w:rPr>
        <w:t>из</w:t>
      </w:r>
      <w:r w:rsidRPr="008E3AD4">
        <w:rPr>
          <w:spacing w:val="-2"/>
          <w:sz w:val="28"/>
          <w:szCs w:val="28"/>
        </w:rPr>
        <w:t xml:space="preserve"> </w:t>
      </w:r>
      <w:r w:rsidRPr="008E3AD4">
        <w:rPr>
          <w:spacing w:val="-4"/>
          <w:sz w:val="28"/>
          <w:szCs w:val="28"/>
        </w:rPr>
        <w:t>них:</w:t>
      </w:r>
    </w:p>
    <w:p w:rsidR="008E3AD4" w:rsidRPr="008E3AD4" w:rsidRDefault="008E3AD4" w:rsidP="008E3AD4">
      <w:pPr>
        <w:pStyle w:val="a5"/>
        <w:numPr>
          <w:ilvl w:val="1"/>
          <w:numId w:val="6"/>
        </w:numPr>
        <w:tabs>
          <w:tab w:val="left" w:pos="1561"/>
        </w:tabs>
        <w:spacing w:before="139"/>
        <w:ind w:left="1561" w:hanging="356"/>
        <w:jc w:val="left"/>
        <w:rPr>
          <w:sz w:val="28"/>
          <w:szCs w:val="28"/>
        </w:rPr>
      </w:pPr>
      <w:r w:rsidRPr="008E3AD4">
        <w:rPr>
          <w:spacing w:val="-1"/>
          <w:sz w:val="28"/>
          <w:szCs w:val="28"/>
        </w:rPr>
        <w:t xml:space="preserve">26 </w:t>
      </w:r>
      <w:r w:rsidRPr="008E3AD4">
        <w:rPr>
          <w:sz w:val="28"/>
          <w:szCs w:val="28"/>
        </w:rPr>
        <w:t>счетов</w:t>
      </w:r>
      <w:r w:rsidRPr="008E3AD4">
        <w:rPr>
          <w:spacing w:val="-2"/>
          <w:sz w:val="28"/>
          <w:szCs w:val="28"/>
        </w:rPr>
        <w:t xml:space="preserve"> </w:t>
      </w:r>
      <w:r w:rsidRPr="008E3AD4">
        <w:rPr>
          <w:sz w:val="28"/>
          <w:szCs w:val="28"/>
        </w:rPr>
        <w:t>№</w:t>
      </w:r>
      <w:r w:rsidRPr="008E3AD4">
        <w:rPr>
          <w:spacing w:val="-2"/>
          <w:sz w:val="28"/>
          <w:szCs w:val="28"/>
        </w:rPr>
        <w:t xml:space="preserve"> </w:t>
      </w:r>
      <w:r w:rsidRPr="008E3AD4">
        <w:rPr>
          <w:sz w:val="28"/>
          <w:szCs w:val="28"/>
        </w:rPr>
        <w:t>40116</w:t>
      </w:r>
      <w:r w:rsidRPr="008E3AD4">
        <w:rPr>
          <w:spacing w:val="-1"/>
          <w:sz w:val="28"/>
          <w:szCs w:val="28"/>
        </w:rPr>
        <w:t xml:space="preserve"> </w:t>
      </w:r>
      <w:r w:rsidRPr="008E3AD4">
        <w:rPr>
          <w:sz w:val="28"/>
          <w:szCs w:val="28"/>
        </w:rPr>
        <w:t>по</w:t>
      </w:r>
      <w:r w:rsidRPr="008E3AD4">
        <w:rPr>
          <w:spacing w:val="-1"/>
          <w:sz w:val="28"/>
          <w:szCs w:val="28"/>
        </w:rPr>
        <w:t xml:space="preserve"> </w:t>
      </w:r>
      <w:r w:rsidRPr="008E3AD4">
        <w:rPr>
          <w:sz w:val="28"/>
          <w:szCs w:val="28"/>
        </w:rPr>
        <w:t>работе</w:t>
      </w:r>
      <w:r w:rsidRPr="008E3AD4">
        <w:rPr>
          <w:spacing w:val="-2"/>
          <w:sz w:val="28"/>
          <w:szCs w:val="28"/>
        </w:rPr>
        <w:t xml:space="preserve"> </w:t>
      </w:r>
      <w:r w:rsidRPr="008E3AD4">
        <w:rPr>
          <w:sz w:val="28"/>
          <w:szCs w:val="28"/>
        </w:rPr>
        <w:t>с</w:t>
      </w:r>
      <w:r w:rsidRPr="008E3AD4">
        <w:rPr>
          <w:spacing w:val="-2"/>
          <w:sz w:val="28"/>
          <w:szCs w:val="28"/>
        </w:rPr>
        <w:t xml:space="preserve"> </w:t>
      </w:r>
      <w:r w:rsidRPr="008E3AD4">
        <w:rPr>
          <w:sz w:val="28"/>
          <w:szCs w:val="28"/>
        </w:rPr>
        <w:t>денежными</w:t>
      </w:r>
      <w:r w:rsidRPr="008E3AD4">
        <w:rPr>
          <w:spacing w:val="-1"/>
          <w:sz w:val="28"/>
          <w:szCs w:val="28"/>
        </w:rPr>
        <w:t xml:space="preserve"> </w:t>
      </w:r>
      <w:r w:rsidRPr="008E3AD4">
        <w:rPr>
          <w:spacing w:val="-2"/>
          <w:sz w:val="28"/>
          <w:szCs w:val="28"/>
        </w:rPr>
        <w:t>чеками;</w:t>
      </w:r>
    </w:p>
    <w:p w:rsidR="008E3AD4" w:rsidRPr="008E3AD4" w:rsidRDefault="008E3AD4" w:rsidP="008E3AD4">
      <w:pPr>
        <w:pStyle w:val="a5"/>
        <w:numPr>
          <w:ilvl w:val="1"/>
          <w:numId w:val="6"/>
        </w:numPr>
        <w:tabs>
          <w:tab w:val="left" w:pos="1561"/>
        </w:tabs>
        <w:spacing w:before="137"/>
        <w:ind w:left="1561" w:hanging="356"/>
        <w:jc w:val="left"/>
        <w:rPr>
          <w:sz w:val="28"/>
          <w:szCs w:val="28"/>
        </w:rPr>
      </w:pPr>
      <w:r w:rsidRPr="008E3AD4">
        <w:rPr>
          <w:spacing w:val="-4"/>
          <w:sz w:val="28"/>
          <w:szCs w:val="28"/>
        </w:rPr>
        <w:t xml:space="preserve">66 </w:t>
      </w:r>
      <w:r w:rsidRPr="008E3AD4">
        <w:rPr>
          <w:sz w:val="28"/>
          <w:szCs w:val="28"/>
        </w:rPr>
        <w:t>счетов</w:t>
      </w:r>
      <w:r w:rsidRPr="008E3AD4">
        <w:rPr>
          <w:spacing w:val="-3"/>
          <w:sz w:val="28"/>
          <w:szCs w:val="28"/>
        </w:rPr>
        <w:t xml:space="preserve"> </w:t>
      </w:r>
      <w:r w:rsidRPr="008E3AD4">
        <w:rPr>
          <w:sz w:val="28"/>
          <w:szCs w:val="28"/>
        </w:rPr>
        <w:t>№</w:t>
      </w:r>
      <w:r w:rsidRPr="008E3AD4">
        <w:rPr>
          <w:spacing w:val="-2"/>
          <w:sz w:val="28"/>
          <w:szCs w:val="28"/>
        </w:rPr>
        <w:t xml:space="preserve"> </w:t>
      </w:r>
      <w:r w:rsidRPr="008E3AD4">
        <w:rPr>
          <w:sz w:val="28"/>
          <w:szCs w:val="28"/>
        </w:rPr>
        <w:t>40116</w:t>
      </w:r>
      <w:r w:rsidRPr="008E3AD4">
        <w:rPr>
          <w:spacing w:val="-2"/>
          <w:sz w:val="28"/>
          <w:szCs w:val="28"/>
        </w:rPr>
        <w:t xml:space="preserve"> </w:t>
      </w:r>
      <w:r w:rsidRPr="008E3AD4">
        <w:rPr>
          <w:sz w:val="28"/>
          <w:szCs w:val="28"/>
        </w:rPr>
        <w:t>по работе</w:t>
      </w:r>
      <w:r w:rsidRPr="008E3AD4">
        <w:rPr>
          <w:spacing w:val="-2"/>
          <w:sz w:val="28"/>
          <w:szCs w:val="28"/>
        </w:rPr>
        <w:t xml:space="preserve"> </w:t>
      </w:r>
      <w:r w:rsidRPr="008E3AD4">
        <w:rPr>
          <w:sz w:val="28"/>
          <w:szCs w:val="28"/>
        </w:rPr>
        <w:t>с</w:t>
      </w:r>
      <w:r w:rsidRPr="008E3AD4">
        <w:rPr>
          <w:spacing w:val="-3"/>
          <w:sz w:val="28"/>
          <w:szCs w:val="28"/>
        </w:rPr>
        <w:t xml:space="preserve"> </w:t>
      </w:r>
      <w:r w:rsidRPr="008E3AD4">
        <w:rPr>
          <w:sz w:val="28"/>
          <w:szCs w:val="28"/>
        </w:rPr>
        <w:t>расчетными</w:t>
      </w:r>
      <w:r w:rsidRPr="008E3AD4">
        <w:rPr>
          <w:spacing w:val="-1"/>
          <w:sz w:val="28"/>
          <w:szCs w:val="28"/>
        </w:rPr>
        <w:t xml:space="preserve"> </w:t>
      </w:r>
      <w:r w:rsidRPr="008E3AD4">
        <w:rPr>
          <w:sz w:val="28"/>
          <w:szCs w:val="28"/>
        </w:rPr>
        <w:t>(дебетовыми)</w:t>
      </w:r>
      <w:r w:rsidRPr="008E3AD4">
        <w:rPr>
          <w:spacing w:val="-2"/>
          <w:sz w:val="28"/>
          <w:szCs w:val="28"/>
        </w:rPr>
        <w:t xml:space="preserve"> </w:t>
      </w:r>
      <w:r w:rsidRPr="008E3AD4">
        <w:rPr>
          <w:sz w:val="28"/>
          <w:szCs w:val="28"/>
        </w:rPr>
        <w:t>банковскими</w:t>
      </w:r>
      <w:r w:rsidRPr="008E3AD4">
        <w:rPr>
          <w:spacing w:val="-1"/>
          <w:sz w:val="28"/>
          <w:szCs w:val="28"/>
        </w:rPr>
        <w:t xml:space="preserve"> </w:t>
      </w:r>
      <w:r w:rsidRPr="008E3AD4">
        <w:rPr>
          <w:spacing w:val="-2"/>
          <w:sz w:val="28"/>
          <w:szCs w:val="28"/>
        </w:rPr>
        <w:t>картами.</w:t>
      </w:r>
    </w:p>
    <w:p w:rsidR="008E3AD4" w:rsidRDefault="008E3AD4" w:rsidP="008E3AD4">
      <w:pPr>
        <w:pStyle w:val="a3"/>
        <w:spacing w:before="144"/>
        <w:ind w:left="2587"/>
      </w:pPr>
    </w:p>
    <w:p w:rsidR="008E3AD4" w:rsidRDefault="008E3AD4" w:rsidP="008E3AD4">
      <w:pPr>
        <w:pStyle w:val="a3"/>
        <w:spacing w:before="144"/>
        <w:ind w:left="2587"/>
      </w:pPr>
      <w:r>
        <w:rPr>
          <w:noProof/>
          <w:lang w:eastAsia="ru-RU"/>
        </w:rPr>
        <w:lastRenderedPageBreak/>
        <w:drawing>
          <wp:anchor distT="0" distB="0" distL="114300" distR="114300" simplePos="0" relativeHeight="251662848" behindDoc="1" locked="0" layoutInCell="1" allowOverlap="1" wp14:anchorId="22CBE0C4" wp14:editId="027A91C7">
            <wp:simplePos x="0" y="0"/>
            <wp:positionH relativeFrom="column">
              <wp:posOffset>1664970</wp:posOffset>
            </wp:positionH>
            <wp:positionV relativeFrom="paragraph">
              <wp:posOffset>95885</wp:posOffset>
            </wp:positionV>
            <wp:extent cx="3057525" cy="2381250"/>
            <wp:effectExtent l="19050" t="0" r="9525" b="0"/>
            <wp:wrapTopAndBottom/>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B4475D" w:rsidRDefault="00B4475D" w:rsidP="008E3AD4">
      <w:pPr>
        <w:pStyle w:val="a3"/>
        <w:spacing w:line="360" w:lineRule="auto"/>
        <w:ind w:left="57" w:right="57" w:firstLine="720"/>
        <w:jc w:val="both"/>
        <w:rPr>
          <w:sz w:val="28"/>
          <w:szCs w:val="28"/>
        </w:rPr>
      </w:pP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На основании письма расчетно-кассового центра </w:t>
      </w:r>
      <w:proofErr w:type="spellStart"/>
      <w:r w:rsidRPr="008E3AD4">
        <w:rPr>
          <w:sz w:val="28"/>
          <w:szCs w:val="28"/>
        </w:rPr>
        <w:t>пгт</w:t>
      </w:r>
      <w:proofErr w:type="spellEnd"/>
      <w:r w:rsidRPr="008E3AD4">
        <w:rPr>
          <w:sz w:val="28"/>
          <w:szCs w:val="28"/>
        </w:rPr>
        <w:t xml:space="preserve">. </w:t>
      </w:r>
      <w:proofErr w:type="gramStart"/>
      <w:r w:rsidRPr="008E3AD4">
        <w:rPr>
          <w:sz w:val="28"/>
          <w:szCs w:val="28"/>
        </w:rPr>
        <w:t>Эгвекинот Отделения по Чукотскому автономному округу Дальневосточного главного управления Центрального Банка Российской Федерации (далее – РКЦ Эгвекинот) от 23.05.2025 № Т777-13-2/1107 «О ликвидации РКЦ Эгвекинот» в июле 2025 года Управлением в РКЦ Эгвекинот закрыто 6 счетов 40116 «Средства для выдачи и внесения наличных денег и осуществление расчетов по отдельным операциям» по обеспечению наличными денежными средствами с использованием денежных чековых книжек.</w:t>
      </w:r>
      <w:proofErr w:type="gramEnd"/>
    </w:p>
    <w:p w:rsidR="008E3AD4" w:rsidRPr="008E3AD4" w:rsidRDefault="008E3AD4" w:rsidP="008E3AD4">
      <w:pPr>
        <w:widowControl/>
        <w:autoSpaceDE/>
        <w:autoSpaceDN/>
        <w:spacing w:line="360" w:lineRule="auto"/>
        <w:ind w:left="57" w:right="57" w:firstLine="720"/>
        <w:jc w:val="both"/>
        <w:rPr>
          <w:sz w:val="28"/>
          <w:szCs w:val="28"/>
          <w:lang w:eastAsia="ru-RU"/>
        </w:rPr>
      </w:pPr>
      <w:r w:rsidRPr="008E3AD4">
        <w:rPr>
          <w:sz w:val="28"/>
          <w:szCs w:val="28"/>
          <w:lang w:eastAsia="ru-RU"/>
        </w:rPr>
        <w:t>По состоянию на 01.01.2026 специалистами Управления обработано 11 789 выпис</w:t>
      </w:r>
      <w:r w:rsidR="009B7091">
        <w:rPr>
          <w:sz w:val="28"/>
          <w:szCs w:val="28"/>
          <w:lang w:eastAsia="ru-RU"/>
        </w:rPr>
        <w:t>о</w:t>
      </w:r>
      <w:r w:rsidRPr="008E3AD4">
        <w:rPr>
          <w:sz w:val="28"/>
          <w:szCs w:val="28"/>
          <w:lang w:eastAsia="ru-RU"/>
        </w:rPr>
        <w:t>к по счетам, открытым Управлению. Информация в разрезе номеров балансовых и казначейских счетов представлена в таблице.</w:t>
      </w:r>
    </w:p>
    <w:p w:rsidR="008E3AD4" w:rsidRPr="008E3AD4" w:rsidRDefault="008E3AD4" w:rsidP="008E3AD4">
      <w:pPr>
        <w:pStyle w:val="a3"/>
        <w:ind w:left="57" w:right="57" w:firstLine="720"/>
        <w:rPr>
          <w:sz w:val="28"/>
          <w:szCs w:val="28"/>
        </w:rPr>
      </w:pPr>
    </w:p>
    <w:p w:rsid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Количество обработанных балансовых и казначейских счетов в разрезе видов</w:t>
      </w:r>
      <w:r w:rsidR="00C47D72">
        <w:rPr>
          <w:b/>
          <w:sz w:val="28"/>
          <w:szCs w:val="28"/>
          <w:lang w:eastAsia="ru-RU"/>
        </w:rPr>
        <w:t xml:space="preserve"> </w:t>
      </w:r>
      <w:r w:rsidRPr="008E3AD4">
        <w:rPr>
          <w:b/>
          <w:sz w:val="28"/>
          <w:szCs w:val="28"/>
          <w:lang w:eastAsia="ru-RU"/>
        </w:rPr>
        <w:t>по состоянию на 01.01.2026 год</w:t>
      </w:r>
    </w:p>
    <w:p w:rsidR="00C47D72" w:rsidRPr="008E3AD4" w:rsidRDefault="00C47D72" w:rsidP="008E3AD4">
      <w:pPr>
        <w:widowControl/>
        <w:autoSpaceDE/>
        <w:autoSpaceDN/>
        <w:ind w:left="57" w:right="57" w:firstLine="720"/>
        <w:jc w:val="center"/>
        <w:rPr>
          <w:b/>
          <w:sz w:val="28"/>
          <w:szCs w:val="28"/>
          <w:lang w:eastAsia="ru-RU"/>
        </w:rPr>
      </w:pPr>
    </w:p>
    <w:tbl>
      <w:tblPr>
        <w:tblW w:w="5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2933"/>
      </w:tblGrid>
      <w:tr w:rsidR="008E3AD4" w:rsidRPr="008E3AD4" w:rsidTr="008E3AD4">
        <w:trPr>
          <w:trHeight w:val="294"/>
          <w:jc w:val="center"/>
        </w:trPr>
        <w:tc>
          <w:tcPr>
            <w:tcW w:w="2999" w:type="dxa"/>
            <w:vMerge w:val="restart"/>
            <w:tcBorders>
              <w:top w:val="single" w:sz="4" w:space="0" w:color="auto"/>
              <w:left w:val="single" w:sz="4" w:space="0" w:color="auto"/>
              <w:bottom w:val="single" w:sz="4" w:space="0" w:color="auto"/>
              <w:right w:val="single" w:sz="4" w:space="0" w:color="auto"/>
            </w:tcBorders>
            <w:shd w:val="clear" w:color="auto" w:fill="99CCFF"/>
            <w:noWrap/>
            <w:vAlign w:val="center"/>
            <w:hideMark/>
          </w:tcPr>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 балансового счета</w:t>
            </w:r>
          </w:p>
        </w:tc>
        <w:tc>
          <w:tcPr>
            <w:tcW w:w="2933" w:type="dxa"/>
            <w:tcBorders>
              <w:top w:val="single" w:sz="4" w:space="0" w:color="auto"/>
              <w:left w:val="single" w:sz="4" w:space="0" w:color="auto"/>
              <w:bottom w:val="single" w:sz="4" w:space="0" w:color="auto"/>
              <w:right w:val="single" w:sz="4" w:space="0" w:color="auto"/>
            </w:tcBorders>
            <w:shd w:val="clear" w:color="auto" w:fill="5B9BD5"/>
            <w:hideMark/>
          </w:tcPr>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За 2025</w:t>
            </w:r>
          </w:p>
        </w:tc>
      </w:tr>
      <w:tr w:rsidR="008E3AD4" w:rsidRPr="008E3AD4" w:rsidTr="008E3AD4">
        <w:trPr>
          <w:trHeight w:val="539"/>
          <w:jc w:val="center"/>
        </w:trPr>
        <w:tc>
          <w:tcPr>
            <w:tcW w:w="2999" w:type="dxa"/>
            <w:vMerge/>
            <w:tcBorders>
              <w:top w:val="single" w:sz="4" w:space="0" w:color="auto"/>
              <w:left w:val="single" w:sz="4" w:space="0" w:color="auto"/>
              <w:bottom w:val="single" w:sz="4" w:space="0" w:color="auto"/>
              <w:right w:val="single" w:sz="4" w:space="0" w:color="auto"/>
            </w:tcBorders>
            <w:vAlign w:val="center"/>
            <w:hideMark/>
          </w:tcPr>
          <w:p w:rsidR="008E3AD4" w:rsidRPr="008E3AD4" w:rsidRDefault="008E3AD4" w:rsidP="008E3AD4">
            <w:pPr>
              <w:widowControl/>
              <w:autoSpaceDE/>
              <w:autoSpaceDN/>
              <w:ind w:left="57" w:right="57" w:firstLine="720"/>
              <w:rPr>
                <w:b/>
                <w:sz w:val="28"/>
                <w:szCs w:val="28"/>
                <w:lang w:eastAsia="ru-RU"/>
              </w:rPr>
            </w:pPr>
          </w:p>
        </w:tc>
        <w:tc>
          <w:tcPr>
            <w:tcW w:w="2933" w:type="dxa"/>
            <w:tcBorders>
              <w:top w:val="single" w:sz="4" w:space="0" w:color="auto"/>
              <w:left w:val="single" w:sz="4" w:space="0" w:color="auto"/>
              <w:bottom w:val="single" w:sz="4" w:space="0" w:color="auto"/>
              <w:right w:val="single" w:sz="4" w:space="0" w:color="auto"/>
            </w:tcBorders>
            <w:shd w:val="clear" w:color="auto" w:fill="99CCFF"/>
            <w:vAlign w:val="center"/>
            <w:hideMark/>
          </w:tcPr>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 xml:space="preserve">Кол-во </w:t>
            </w:r>
            <w:proofErr w:type="gramStart"/>
            <w:r w:rsidRPr="008E3AD4">
              <w:rPr>
                <w:b/>
                <w:sz w:val="28"/>
                <w:szCs w:val="28"/>
                <w:lang w:eastAsia="ru-RU"/>
              </w:rPr>
              <w:t>на</w:t>
            </w:r>
            <w:proofErr w:type="gramEnd"/>
          </w:p>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1 января 2026</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40116</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1313</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03221</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256</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03231</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6179</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03222</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142</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03232</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532</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03224</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303</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lastRenderedPageBreak/>
              <w:t>03234</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1834</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03271</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243</w:t>
            </w:r>
          </w:p>
        </w:tc>
      </w:tr>
      <w:tr w:rsidR="008E3AD4" w:rsidRPr="008E3AD4" w:rsidTr="008E3AD4">
        <w:trPr>
          <w:trHeight w:val="250"/>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03272</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3</w:t>
            </w:r>
          </w:p>
        </w:tc>
      </w:tr>
      <w:tr w:rsidR="008E3AD4" w:rsidRPr="008E3AD4" w:rsidTr="008E3AD4">
        <w:trPr>
          <w:trHeight w:val="255"/>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03420</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226</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40102</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309</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03100</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180</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03241</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253</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03242</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12</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03235</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03215</w:t>
            </w:r>
          </w:p>
        </w:tc>
        <w:tc>
          <w:tcPr>
            <w:tcW w:w="2933" w:type="dxa"/>
            <w:tcBorders>
              <w:top w:val="single" w:sz="4" w:space="0" w:color="auto"/>
              <w:left w:val="single" w:sz="4" w:space="0" w:color="auto"/>
              <w:bottom w:val="single" w:sz="4" w:space="0" w:color="auto"/>
              <w:right w:val="single" w:sz="4" w:space="0" w:color="auto"/>
            </w:tcBorders>
          </w:tcPr>
          <w:p w:rsidR="008E3AD4" w:rsidRPr="008E3AD4" w:rsidRDefault="008E3AD4" w:rsidP="008E3AD4">
            <w:pPr>
              <w:widowControl/>
              <w:autoSpaceDE/>
              <w:autoSpaceDN/>
              <w:ind w:left="57" w:right="57" w:firstLine="720"/>
              <w:jc w:val="center"/>
              <w:rPr>
                <w:sz w:val="28"/>
                <w:szCs w:val="28"/>
                <w:lang w:eastAsia="ru-RU"/>
              </w:rPr>
            </w:pPr>
            <w:r w:rsidRPr="008E3AD4">
              <w:rPr>
                <w:sz w:val="28"/>
                <w:szCs w:val="28"/>
                <w:lang w:eastAsia="ru-RU"/>
              </w:rPr>
              <w:t>2</w:t>
            </w:r>
          </w:p>
        </w:tc>
      </w:tr>
      <w:tr w:rsidR="008E3AD4" w:rsidRPr="008E3AD4" w:rsidTr="008E3AD4">
        <w:trPr>
          <w:trHeight w:val="270"/>
          <w:jc w:val="center"/>
        </w:trPr>
        <w:tc>
          <w:tcPr>
            <w:tcW w:w="2999" w:type="dxa"/>
            <w:tcBorders>
              <w:top w:val="single" w:sz="4" w:space="0" w:color="auto"/>
              <w:left w:val="single" w:sz="4" w:space="0" w:color="auto"/>
              <w:bottom w:val="single" w:sz="4" w:space="0" w:color="auto"/>
              <w:right w:val="single" w:sz="4" w:space="0" w:color="auto"/>
            </w:tcBorders>
            <w:noWrap/>
            <w:hideMark/>
          </w:tcPr>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Итого</w:t>
            </w:r>
          </w:p>
        </w:tc>
        <w:tc>
          <w:tcPr>
            <w:tcW w:w="2933" w:type="dxa"/>
            <w:tcBorders>
              <w:top w:val="single" w:sz="4" w:space="0" w:color="auto"/>
              <w:left w:val="single" w:sz="4" w:space="0" w:color="auto"/>
              <w:bottom w:val="single" w:sz="4" w:space="0" w:color="auto"/>
              <w:right w:val="single" w:sz="4" w:space="0" w:color="auto"/>
            </w:tcBorders>
            <w:hideMark/>
          </w:tcPr>
          <w:p w:rsidR="008E3AD4" w:rsidRPr="008E3AD4" w:rsidRDefault="008E3AD4" w:rsidP="008E3AD4">
            <w:pPr>
              <w:widowControl/>
              <w:autoSpaceDE/>
              <w:autoSpaceDN/>
              <w:ind w:left="57" w:right="57" w:firstLine="720"/>
              <w:jc w:val="center"/>
              <w:rPr>
                <w:b/>
                <w:sz w:val="28"/>
                <w:szCs w:val="28"/>
                <w:lang w:eastAsia="ru-RU"/>
              </w:rPr>
            </w:pPr>
            <w:r w:rsidRPr="008E3AD4">
              <w:rPr>
                <w:b/>
                <w:sz w:val="28"/>
                <w:szCs w:val="28"/>
                <w:lang w:eastAsia="ru-RU"/>
              </w:rPr>
              <w:t>11789</w:t>
            </w:r>
          </w:p>
        </w:tc>
      </w:tr>
    </w:tbl>
    <w:p w:rsidR="008E3AD4" w:rsidRPr="008E3AD4" w:rsidRDefault="008E3AD4" w:rsidP="008E3AD4">
      <w:pPr>
        <w:pStyle w:val="a3"/>
        <w:ind w:left="57" w:right="57" w:firstLine="720"/>
        <w:rPr>
          <w:sz w:val="28"/>
          <w:szCs w:val="28"/>
        </w:rPr>
      </w:pP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Наибольшее количество выписок по счету 03231 объясняется преобладающим количеством открытых казначейских счетов по сравнению с другими.  </w:t>
      </w: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       По состоянию на 01.01.2026 в банк направлено 1 396 </w:t>
      </w:r>
      <w:proofErr w:type="gramStart"/>
      <w:r w:rsidRPr="008E3AD4">
        <w:rPr>
          <w:sz w:val="28"/>
          <w:szCs w:val="28"/>
        </w:rPr>
        <w:t>реестр</w:t>
      </w:r>
      <w:r w:rsidR="009B7091">
        <w:rPr>
          <w:sz w:val="28"/>
          <w:szCs w:val="28"/>
        </w:rPr>
        <w:t>ов</w:t>
      </w:r>
      <w:r w:rsidRPr="008E3AD4">
        <w:rPr>
          <w:sz w:val="28"/>
          <w:szCs w:val="28"/>
        </w:rPr>
        <w:t xml:space="preserve"> направленных платежей, сформированных на основании представленных клиентами платежных документов и через систему казначейских платежей направлено</w:t>
      </w:r>
      <w:proofErr w:type="gramEnd"/>
      <w:r w:rsidRPr="008E3AD4">
        <w:rPr>
          <w:sz w:val="28"/>
          <w:szCs w:val="28"/>
        </w:rPr>
        <w:t xml:space="preserve"> 2 317 реестр</w:t>
      </w:r>
      <w:r w:rsidR="009B7091">
        <w:rPr>
          <w:sz w:val="28"/>
          <w:szCs w:val="28"/>
        </w:rPr>
        <w:t>ов</w:t>
      </w:r>
      <w:r w:rsidRPr="008E3AD4">
        <w:rPr>
          <w:sz w:val="28"/>
          <w:szCs w:val="28"/>
        </w:rPr>
        <w:t xml:space="preserve"> внутренних платежей, сформированных на основании представленных клиентами платежных документов.</w:t>
      </w:r>
    </w:p>
    <w:p w:rsidR="008E3AD4" w:rsidRPr="008E3AD4" w:rsidRDefault="008E3AD4" w:rsidP="008E3AD4">
      <w:pPr>
        <w:pStyle w:val="a3"/>
        <w:spacing w:line="360" w:lineRule="auto"/>
        <w:ind w:left="57" w:right="57" w:firstLine="720"/>
        <w:jc w:val="both"/>
        <w:rPr>
          <w:sz w:val="28"/>
          <w:szCs w:val="28"/>
        </w:rPr>
      </w:pPr>
      <w:r w:rsidRPr="008E3AD4">
        <w:rPr>
          <w:sz w:val="28"/>
          <w:szCs w:val="28"/>
        </w:rPr>
        <w:t>В целях оперативного уточнения реквизитов расчетных документов по запросам кредитных организаций, а также уменьшения бумажного документооборота, Управление в режиме реального времени через расчетную сеть Банка России осуществляет обмен электронными сообщениями с кредитными организациями.</w:t>
      </w:r>
    </w:p>
    <w:p w:rsidR="008E3AD4" w:rsidRPr="008E3AD4" w:rsidRDefault="008E3AD4" w:rsidP="008E3AD4">
      <w:pPr>
        <w:pStyle w:val="a3"/>
        <w:spacing w:line="360" w:lineRule="auto"/>
        <w:ind w:left="57" w:right="57" w:firstLine="720"/>
        <w:jc w:val="both"/>
        <w:rPr>
          <w:sz w:val="28"/>
          <w:szCs w:val="28"/>
        </w:rPr>
      </w:pPr>
      <w:r w:rsidRPr="008E3AD4">
        <w:rPr>
          <w:sz w:val="28"/>
          <w:szCs w:val="28"/>
        </w:rPr>
        <w:t>По состоянию на 01.01.2026 год в Управление поступил 71 запрос на получение информации по ЭПС участника. Из них, на 16 запрос</w:t>
      </w:r>
      <w:r w:rsidR="00B4475D">
        <w:rPr>
          <w:sz w:val="28"/>
          <w:szCs w:val="28"/>
        </w:rPr>
        <w:t>ов</w:t>
      </w:r>
      <w:r w:rsidRPr="008E3AD4">
        <w:rPr>
          <w:sz w:val="28"/>
          <w:szCs w:val="28"/>
        </w:rPr>
        <w:t>, что составляет 22,5% от общего количества запросов, поступивших в Управление, была получена от клиентов Управления информация об уточнении реквизитов контрагентов, 55 запросов осталось неисполненными, что составляет большую часть 77,5% от общего количества поступивших запросов.</w:t>
      </w: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 Несвоевременное предоставление уточненной информации (отказ) на данные запросы приводит не только к отвлечению денежных средств со счетов клиентов на неопределенный срок, но и значительно увеличивает время </w:t>
      </w:r>
      <w:r w:rsidRPr="008E3AD4">
        <w:rPr>
          <w:sz w:val="28"/>
          <w:szCs w:val="28"/>
        </w:rPr>
        <w:lastRenderedPageBreak/>
        <w:t>прохождения денежных средств до конечного получателя.</w:t>
      </w: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По состоянию на 01.01.2026 принято к исполнению 847 инкассовых поручений. На 820 </w:t>
      </w:r>
      <w:proofErr w:type="gramStart"/>
      <w:r w:rsidRPr="008E3AD4">
        <w:rPr>
          <w:sz w:val="28"/>
          <w:szCs w:val="28"/>
        </w:rPr>
        <w:t>инкассовых</w:t>
      </w:r>
      <w:proofErr w:type="gramEnd"/>
      <w:r w:rsidRPr="008E3AD4">
        <w:rPr>
          <w:sz w:val="28"/>
          <w:szCs w:val="28"/>
        </w:rPr>
        <w:t xml:space="preserve"> поручения получена информация, сообщающая о принятии и передаче получателю. Из них на 538 инкассовых поручений получены результаты приема к исполнению выставляемого на оплату инкассового поручения. По данным результатов приема сформирована информация о следующих результатах обработки:</w:t>
      </w:r>
    </w:p>
    <w:p w:rsidR="008E3AD4" w:rsidRPr="008E3AD4" w:rsidRDefault="008E3AD4" w:rsidP="008E3AD4">
      <w:pPr>
        <w:pStyle w:val="a3"/>
        <w:spacing w:line="360" w:lineRule="auto"/>
        <w:ind w:left="57" w:right="57" w:firstLine="720"/>
        <w:jc w:val="both"/>
        <w:rPr>
          <w:sz w:val="28"/>
          <w:szCs w:val="28"/>
        </w:rPr>
      </w:pPr>
      <w:r w:rsidRPr="008E3AD4">
        <w:rPr>
          <w:sz w:val="28"/>
          <w:szCs w:val="28"/>
        </w:rPr>
        <w:t>-</w:t>
      </w:r>
      <w:r w:rsidRPr="008E3AD4">
        <w:rPr>
          <w:sz w:val="28"/>
          <w:szCs w:val="28"/>
        </w:rPr>
        <w:tab/>
        <w:t>положительные результаты всех видов контролей, предшествующих исполнению – 285 уведомлений;</w:t>
      </w:r>
    </w:p>
    <w:p w:rsidR="008E3AD4" w:rsidRPr="008E3AD4" w:rsidRDefault="008E3AD4" w:rsidP="008E3AD4">
      <w:pPr>
        <w:pStyle w:val="a3"/>
        <w:spacing w:line="360" w:lineRule="auto"/>
        <w:ind w:left="57" w:right="57" w:firstLine="720"/>
        <w:jc w:val="both"/>
        <w:rPr>
          <w:sz w:val="28"/>
          <w:szCs w:val="28"/>
        </w:rPr>
      </w:pPr>
      <w:r w:rsidRPr="008E3AD4">
        <w:rPr>
          <w:sz w:val="28"/>
          <w:szCs w:val="28"/>
        </w:rPr>
        <w:t>-</w:t>
      </w:r>
      <w:r w:rsidRPr="008E3AD4">
        <w:rPr>
          <w:sz w:val="28"/>
          <w:szCs w:val="28"/>
        </w:rPr>
        <w:tab/>
        <w:t>отрицательный результат визуального контроля – 21 уведомлени</w:t>
      </w:r>
      <w:r w:rsidR="009B7091">
        <w:rPr>
          <w:sz w:val="28"/>
          <w:szCs w:val="28"/>
        </w:rPr>
        <w:t>е</w:t>
      </w:r>
      <w:r w:rsidRPr="008E3AD4">
        <w:rPr>
          <w:sz w:val="28"/>
          <w:szCs w:val="28"/>
        </w:rPr>
        <w:t>;</w:t>
      </w:r>
    </w:p>
    <w:p w:rsidR="008E3AD4" w:rsidRPr="008E3AD4" w:rsidRDefault="008E3AD4" w:rsidP="008E3AD4">
      <w:pPr>
        <w:pStyle w:val="a3"/>
        <w:spacing w:line="360" w:lineRule="auto"/>
        <w:ind w:left="57" w:right="57" w:firstLine="720"/>
        <w:jc w:val="both"/>
        <w:rPr>
          <w:sz w:val="28"/>
          <w:szCs w:val="28"/>
        </w:rPr>
      </w:pPr>
      <w:r w:rsidRPr="008E3AD4">
        <w:rPr>
          <w:sz w:val="28"/>
          <w:szCs w:val="28"/>
        </w:rPr>
        <w:t>-</w:t>
      </w:r>
      <w:r w:rsidRPr="008E3AD4">
        <w:rPr>
          <w:sz w:val="28"/>
          <w:szCs w:val="28"/>
        </w:rPr>
        <w:tab/>
        <w:t>недостаточно денежных средств на счете плательщика – 224 уведомления;</w:t>
      </w:r>
    </w:p>
    <w:p w:rsidR="008E3AD4" w:rsidRPr="008E3AD4" w:rsidRDefault="008E3AD4" w:rsidP="008E3AD4">
      <w:pPr>
        <w:pStyle w:val="a3"/>
        <w:spacing w:line="360" w:lineRule="auto"/>
        <w:ind w:left="57" w:right="57" w:firstLine="720"/>
        <w:jc w:val="both"/>
        <w:rPr>
          <w:sz w:val="28"/>
          <w:szCs w:val="28"/>
        </w:rPr>
      </w:pPr>
      <w:r w:rsidRPr="008E3AD4">
        <w:rPr>
          <w:sz w:val="28"/>
          <w:szCs w:val="28"/>
        </w:rPr>
        <w:t>-</w:t>
      </w:r>
      <w:r w:rsidRPr="008E3AD4">
        <w:rPr>
          <w:sz w:val="28"/>
          <w:szCs w:val="28"/>
        </w:rPr>
        <w:tab/>
        <w:t>изменившиеся реквизиты плательщика (получателя), которые не позволяют исполнить инкассовое поручение, либо платежное требование (например, отзыв лиценз</w:t>
      </w:r>
      <w:proofErr w:type="gramStart"/>
      <w:r w:rsidRPr="008E3AD4">
        <w:rPr>
          <w:sz w:val="28"/>
          <w:szCs w:val="28"/>
        </w:rPr>
        <w:t>ии у о</w:t>
      </w:r>
      <w:proofErr w:type="gramEnd"/>
      <w:r w:rsidRPr="008E3AD4">
        <w:rPr>
          <w:sz w:val="28"/>
          <w:szCs w:val="28"/>
        </w:rPr>
        <w:t>дной из сторон) – 4 уведомления;</w:t>
      </w:r>
    </w:p>
    <w:p w:rsidR="008E3AD4" w:rsidRPr="008E3AD4" w:rsidRDefault="008E3AD4" w:rsidP="008E3AD4">
      <w:pPr>
        <w:pStyle w:val="a3"/>
        <w:spacing w:line="360" w:lineRule="auto"/>
        <w:ind w:left="57" w:right="57" w:firstLine="720"/>
        <w:jc w:val="both"/>
        <w:rPr>
          <w:sz w:val="28"/>
          <w:szCs w:val="28"/>
        </w:rPr>
      </w:pPr>
      <w:r w:rsidRPr="008E3AD4">
        <w:rPr>
          <w:sz w:val="28"/>
          <w:szCs w:val="28"/>
        </w:rPr>
        <w:t>-</w:t>
      </w:r>
      <w:r w:rsidRPr="008E3AD4">
        <w:rPr>
          <w:sz w:val="28"/>
          <w:szCs w:val="28"/>
        </w:rPr>
        <w:tab/>
        <w:t>иные результаты приема к исполнению – 4 уведомлени</w:t>
      </w:r>
      <w:r w:rsidR="009B7091">
        <w:rPr>
          <w:sz w:val="28"/>
          <w:szCs w:val="28"/>
        </w:rPr>
        <w:t>я</w:t>
      </w:r>
      <w:r w:rsidRPr="008E3AD4">
        <w:rPr>
          <w:sz w:val="28"/>
          <w:szCs w:val="28"/>
        </w:rPr>
        <w:t>.</w:t>
      </w:r>
    </w:p>
    <w:p w:rsidR="008E3AD4" w:rsidRPr="008E3AD4" w:rsidRDefault="008E3AD4" w:rsidP="008E3AD4">
      <w:pPr>
        <w:pStyle w:val="a3"/>
        <w:spacing w:line="360" w:lineRule="auto"/>
        <w:ind w:left="57" w:right="57" w:firstLine="720"/>
        <w:jc w:val="both"/>
        <w:rPr>
          <w:sz w:val="28"/>
          <w:szCs w:val="28"/>
        </w:rPr>
      </w:pPr>
      <w:r w:rsidRPr="008E3AD4">
        <w:rPr>
          <w:sz w:val="28"/>
          <w:szCs w:val="28"/>
        </w:rPr>
        <w:t xml:space="preserve">Кроме того, по состоянию на 01.01.2026 в Управление направлено 160 Запросов на отзыв инкассового поручения (далее – Запрос на отзыв). Из них, на 159 Запросов на отзыв получены сообщения о принятии и передаче получателям. По результатам обработки запросов 103 инкассовых поручения были успешно отозваны. </w:t>
      </w:r>
    </w:p>
    <w:p w:rsidR="008E3AD4" w:rsidRPr="008E3AD4" w:rsidRDefault="008E3AD4" w:rsidP="008E3AD4">
      <w:pPr>
        <w:pStyle w:val="a3"/>
        <w:spacing w:line="360" w:lineRule="auto"/>
        <w:ind w:left="0" w:firstLine="720"/>
        <w:jc w:val="both"/>
        <w:rPr>
          <w:sz w:val="28"/>
          <w:szCs w:val="28"/>
        </w:rPr>
      </w:pPr>
      <w:r w:rsidRPr="008E3AD4">
        <w:rPr>
          <w:sz w:val="28"/>
          <w:szCs w:val="28"/>
        </w:rPr>
        <w:t>В течение 2025 года на основании Консолидированных заявок со счета Межрегионального операционного УФК на счета Управления поступило:</w:t>
      </w:r>
    </w:p>
    <w:p w:rsidR="008E3AD4" w:rsidRPr="008E3AD4" w:rsidRDefault="008E3AD4" w:rsidP="008E3AD4">
      <w:pPr>
        <w:pStyle w:val="a3"/>
        <w:spacing w:line="360" w:lineRule="auto"/>
        <w:ind w:left="0" w:firstLine="720"/>
        <w:jc w:val="both"/>
        <w:rPr>
          <w:color w:val="FF0000"/>
          <w:sz w:val="28"/>
          <w:szCs w:val="28"/>
        </w:rPr>
      </w:pPr>
      <w:r w:rsidRPr="008E3AD4">
        <w:rPr>
          <w:sz w:val="28"/>
          <w:szCs w:val="28"/>
        </w:rPr>
        <w:t>•</w:t>
      </w:r>
      <w:r w:rsidRPr="008E3AD4">
        <w:rPr>
          <w:color w:val="FF0000"/>
          <w:sz w:val="28"/>
          <w:szCs w:val="28"/>
        </w:rPr>
        <w:tab/>
      </w:r>
      <w:r w:rsidRPr="008E3AD4">
        <w:rPr>
          <w:sz w:val="28"/>
          <w:szCs w:val="28"/>
        </w:rPr>
        <w:t>для обеспечения кассовых выплат получателями средств федерального бюджета – (03211) – 14 019 332,50 тыс. руб.;</w:t>
      </w:r>
      <w:r w:rsidRPr="008E3AD4">
        <w:rPr>
          <w:color w:val="FF0000"/>
          <w:sz w:val="28"/>
          <w:szCs w:val="28"/>
        </w:rPr>
        <w:t xml:space="preserve"> </w:t>
      </w:r>
      <w:r w:rsidRPr="008E3AD4">
        <w:rPr>
          <w:sz w:val="28"/>
          <w:szCs w:val="28"/>
        </w:rPr>
        <w:t>в том числе для обеспечения кассовых выплат по межбюджетным трансфертам в рамках переданных полномочий – 6 384 316,60 тыс. руб.</w:t>
      </w:r>
    </w:p>
    <w:p w:rsidR="008E3AD4" w:rsidRPr="008E3AD4" w:rsidRDefault="008E3AD4" w:rsidP="008E3AD4">
      <w:pPr>
        <w:pStyle w:val="a3"/>
        <w:spacing w:line="360" w:lineRule="auto"/>
        <w:ind w:left="0" w:firstLine="720"/>
        <w:jc w:val="both"/>
        <w:rPr>
          <w:color w:val="FF0000"/>
          <w:sz w:val="28"/>
          <w:szCs w:val="28"/>
        </w:rPr>
      </w:pPr>
      <w:r w:rsidRPr="008E3AD4">
        <w:rPr>
          <w:sz w:val="28"/>
          <w:szCs w:val="28"/>
        </w:rPr>
        <w:t>•</w:t>
      </w:r>
      <w:r w:rsidRPr="008E3AD4">
        <w:rPr>
          <w:sz w:val="28"/>
          <w:szCs w:val="28"/>
        </w:rPr>
        <w:tab/>
        <w:t>для обеспечения кассовых выплат за счет средств фонда пенсионного и социального страхования Российской Федерации</w:t>
      </w:r>
      <w:r w:rsidRPr="008E3AD4">
        <w:rPr>
          <w:color w:val="FF0000"/>
          <w:sz w:val="28"/>
          <w:szCs w:val="28"/>
        </w:rPr>
        <w:t xml:space="preserve"> </w:t>
      </w:r>
      <w:r w:rsidRPr="008E3AD4">
        <w:rPr>
          <w:sz w:val="28"/>
          <w:szCs w:val="28"/>
        </w:rPr>
        <w:t>– 13 226 339,60 тыс. руб.</w:t>
      </w:r>
    </w:p>
    <w:p w:rsidR="008E3AD4" w:rsidRPr="008E3AD4" w:rsidRDefault="008E3AD4" w:rsidP="008E3AD4">
      <w:pPr>
        <w:pStyle w:val="a3"/>
        <w:spacing w:line="360" w:lineRule="auto"/>
        <w:ind w:left="0" w:firstLine="720"/>
        <w:jc w:val="both"/>
        <w:rPr>
          <w:color w:val="FF0000"/>
          <w:sz w:val="28"/>
          <w:szCs w:val="28"/>
        </w:rPr>
      </w:pPr>
      <w:r w:rsidRPr="008E3AD4">
        <w:rPr>
          <w:sz w:val="28"/>
          <w:szCs w:val="28"/>
        </w:rPr>
        <w:t>•</w:t>
      </w:r>
      <w:r w:rsidRPr="008E3AD4">
        <w:rPr>
          <w:color w:val="FF0000"/>
          <w:sz w:val="28"/>
          <w:szCs w:val="28"/>
        </w:rPr>
        <w:tab/>
      </w:r>
      <w:r w:rsidRPr="008E3AD4">
        <w:rPr>
          <w:sz w:val="28"/>
          <w:szCs w:val="28"/>
        </w:rPr>
        <w:t xml:space="preserve">для обеспечения кассовых выплат бюджетными (автономными) </w:t>
      </w:r>
      <w:r w:rsidRPr="008E3AD4">
        <w:rPr>
          <w:sz w:val="28"/>
          <w:szCs w:val="28"/>
        </w:rPr>
        <w:lastRenderedPageBreak/>
        <w:t>учреждениями, созданными на базе имущества, находящегося в собственности федерального бюджета - (03214) – 1 394 806,85 тыс. руб.;</w:t>
      </w:r>
    </w:p>
    <w:p w:rsidR="008E3AD4" w:rsidRPr="008E3AD4" w:rsidRDefault="008E3AD4" w:rsidP="008E3AD4">
      <w:pPr>
        <w:pStyle w:val="a3"/>
        <w:spacing w:line="360" w:lineRule="auto"/>
        <w:ind w:left="0" w:firstLine="720"/>
        <w:jc w:val="both"/>
        <w:rPr>
          <w:color w:val="FF0000"/>
          <w:sz w:val="28"/>
          <w:szCs w:val="28"/>
        </w:rPr>
      </w:pPr>
      <w:r w:rsidRPr="008E3AD4">
        <w:rPr>
          <w:sz w:val="28"/>
          <w:szCs w:val="28"/>
        </w:rPr>
        <w:t>•</w:t>
      </w:r>
      <w:r w:rsidRPr="008E3AD4">
        <w:rPr>
          <w:color w:val="FF0000"/>
          <w:sz w:val="28"/>
          <w:szCs w:val="28"/>
        </w:rPr>
        <w:tab/>
      </w:r>
      <w:r w:rsidRPr="008E3AD4">
        <w:rPr>
          <w:sz w:val="28"/>
          <w:szCs w:val="28"/>
        </w:rPr>
        <w:t>для обеспечения кассовых выплат за счет средств, полученными получателями средств во временное распоряжение – (03212) – 31 950,40 тыс. руб.</w:t>
      </w:r>
    </w:p>
    <w:p w:rsidR="008E3AD4" w:rsidRPr="008E3AD4" w:rsidRDefault="008E3AD4" w:rsidP="008E3AD4">
      <w:pPr>
        <w:pStyle w:val="a3"/>
        <w:spacing w:line="360" w:lineRule="auto"/>
        <w:ind w:left="0" w:firstLine="720"/>
        <w:jc w:val="both"/>
        <w:rPr>
          <w:color w:val="FF0000"/>
          <w:sz w:val="28"/>
          <w:szCs w:val="28"/>
        </w:rPr>
      </w:pPr>
      <w:r w:rsidRPr="008E3AD4">
        <w:rPr>
          <w:sz w:val="28"/>
          <w:szCs w:val="28"/>
        </w:rPr>
        <w:t>Перечислено неиспользованных остатков денежных сре</w:t>
      </w:r>
      <w:proofErr w:type="gramStart"/>
      <w:r w:rsidRPr="008E3AD4">
        <w:rPr>
          <w:sz w:val="28"/>
          <w:szCs w:val="28"/>
        </w:rPr>
        <w:t>дств с к</w:t>
      </w:r>
      <w:proofErr w:type="gramEnd"/>
      <w:r w:rsidRPr="008E3AD4">
        <w:rPr>
          <w:sz w:val="28"/>
          <w:szCs w:val="28"/>
        </w:rPr>
        <w:t>азначейских счетов Управления на Отдельный счет федерального бюджета 3 436 689,10</w:t>
      </w:r>
      <w:r w:rsidRPr="008E3AD4">
        <w:rPr>
          <w:color w:val="FF0000"/>
          <w:sz w:val="28"/>
          <w:szCs w:val="28"/>
        </w:rPr>
        <w:t xml:space="preserve"> </w:t>
      </w:r>
      <w:r w:rsidRPr="008E3AD4">
        <w:rPr>
          <w:sz w:val="28"/>
          <w:szCs w:val="28"/>
        </w:rPr>
        <w:t>тыс. рублей.</w:t>
      </w:r>
    </w:p>
    <w:p w:rsidR="008E3AD4" w:rsidRPr="008E3AD4" w:rsidRDefault="008E3AD4" w:rsidP="008E3AD4">
      <w:pPr>
        <w:pStyle w:val="a3"/>
        <w:spacing w:line="360" w:lineRule="auto"/>
        <w:ind w:left="0" w:firstLine="720"/>
        <w:jc w:val="both"/>
        <w:rPr>
          <w:sz w:val="28"/>
          <w:szCs w:val="28"/>
        </w:rPr>
      </w:pPr>
      <w:r w:rsidRPr="008E3AD4">
        <w:rPr>
          <w:b/>
          <w:color w:val="FF0000"/>
          <w:sz w:val="28"/>
          <w:szCs w:val="28"/>
        </w:rPr>
        <w:t xml:space="preserve"> </w:t>
      </w:r>
      <w:r w:rsidRPr="008E3AD4">
        <w:rPr>
          <w:sz w:val="28"/>
          <w:szCs w:val="28"/>
        </w:rPr>
        <w:t>Согласно части 4 статьи 242.13 Бюджетного кодекса Российской Федерации средства, полученные от размещения временно свободных средств единого казначейского счета, зачисляются на соответствующие казначейские счета в порядке и случаях, установленных Правительством Российской Федерации. В 2025 году в бюджет Чукотского автономного округа перечислены дополнительные доходы от размещения временно свободных остатков средств единого казначейского счета в сумме – 304209,03 тыс. рублей, в том числе за декабрь – 71507,46 тыс. рублей.</w:t>
      </w:r>
    </w:p>
    <w:p w:rsidR="002F756B" w:rsidRPr="003C2A58" w:rsidRDefault="00B631E0" w:rsidP="00C9763D">
      <w:pPr>
        <w:pStyle w:val="1"/>
        <w:numPr>
          <w:ilvl w:val="0"/>
          <w:numId w:val="5"/>
        </w:numPr>
        <w:ind w:left="0" w:firstLine="0"/>
        <w:jc w:val="center"/>
      </w:pPr>
      <w:r>
        <w:t>Сводный</w:t>
      </w:r>
      <w:r>
        <w:rPr>
          <w:spacing w:val="-5"/>
        </w:rPr>
        <w:t xml:space="preserve"> </w:t>
      </w:r>
      <w:r>
        <w:rPr>
          <w:spacing w:val="-2"/>
        </w:rPr>
        <w:t>реестр</w:t>
      </w:r>
      <w:bookmarkEnd w:id="3"/>
    </w:p>
    <w:p w:rsidR="003C2A58" w:rsidRDefault="003C2A58" w:rsidP="003C2A58">
      <w:pPr>
        <w:pStyle w:val="1"/>
        <w:ind w:left="0" w:firstLine="0"/>
        <w:jc w:val="center"/>
      </w:pPr>
    </w:p>
    <w:p w:rsidR="002F756B" w:rsidRDefault="002F756B">
      <w:pPr>
        <w:pStyle w:val="a3"/>
        <w:spacing w:before="4"/>
        <w:ind w:left="0"/>
        <w:rPr>
          <w:b/>
          <w:sz w:val="14"/>
        </w:r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4822"/>
        <w:gridCol w:w="4326"/>
      </w:tblGrid>
      <w:tr w:rsidR="002F756B" w:rsidTr="00C47D72">
        <w:trPr>
          <w:trHeight w:val="1103"/>
        </w:trPr>
        <w:tc>
          <w:tcPr>
            <w:tcW w:w="562" w:type="dxa"/>
            <w:vMerge w:val="restart"/>
            <w:shd w:val="clear" w:color="auto" w:fill="FAE3D4"/>
          </w:tcPr>
          <w:p w:rsidR="002F756B" w:rsidRDefault="002F756B">
            <w:pPr>
              <w:pStyle w:val="TableParagraph"/>
              <w:jc w:val="left"/>
              <w:rPr>
                <w:b/>
                <w:sz w:val="24"/>
              </w:rPr>
            </w:pPr>
          </w:p>
          <w:p w:rsidR="002F756B" w:rsidRDefault="002F756B">
            <w:pPr>
              <w:pStyle w:val="TableParagraph"/>
              <w:spacing w:before="133"/>
              <w:jc w:val="left"/>
              <w:rPr>
                <w:b/>
                <w:sz w:val="24"/>
              </w:rPr>
            </w:pPr>
          </w:p>
          <w:p w:rsidR="002F756B" w:rsidRDefault="00B631E0">
            <w:pPr>
              <w:pStyle w:val="TableParagraph"/>
              <w:ind w:left="119" w:right="101" w:firstLine="48"/>
              <w:jc w:val="left"/>
              <w:rPr>
                <w:sz w:val="24"/>
              </w:rPr>
            </w:pPr>
            <w:r>
              <w:rPr>
                <w:spacing w:val="-10"/>
                <w:sz w:val="24"/>
              </w:rPr>
              <w:t xml:space="preserve">№ </w:t>
            </w:r>
            <w:proofErr w:type="gramStart"/>
            <w:r>
              <w:rPr>
                <w:spacing w:val="-4"/>
                <w:sz w:val="24"/>
              </w:rPr>
              <w:t>п</w:t>
            </w:r>
            <w:proofErr w:type="gramEnd"/>
            <w:r>
              <w:rPr>
                <w:spacing w:val="-4"/>
                <w:sz w:val="24"/>
              </w:rPr>
              <w:t>/п</w:t>
            </w:r>
          </w:p>
        </w:tc>
        <w:tc>
          <w:tcPr>
            <w:tcW w:w="4822" w:type="dxa"/>
            <w:vMerge w:val="restart"/>
            <w:shd w:val="clear" w:color="auto" w:fill="FAE3D4"/>
          </w:tcPr>
          <w:p w:rsidR="002F756B" w:rsidRDefault="002F756B">
            <w:pPr>
              <w:pStyle w:val="TableParagraph"/>
              <w:spacing w:before="272"/>
              <w:jc w:val="left"/>
              <w:rPr>
                <w:b/>
                <w:sz w:val="24"/>
              </w:rPr>
            </w:pPr>
          </w:p>
          <w:p w:rsidR="002F756B" w:rsidRDefault="00B631E0">
            <w:pPr>
              <w:pStyle w:val="TableParagraph"/>
              <w:spacing w:before="1"/>
              <w:ind w:left="1715" w:right="1707" w:firstLine="21"/>
              <w:jc w:val="both"/>
              <w:rPr>
                <w:sz w:val="24"/>
              </w:rPr>
            </w:pPr>
            <w:r>
              <w:rPr>
                <w:sz w:val="24"/>
              </w:rPr>
              <w:t>Вид,</w:t>
            </w:r>
            <w:r>
              <w:rPr>
                <w:spacing w:val="-15"/>
                <w:sz w:val="24"/>
              </w:rPr>
              <w:t xml:space="preserve"> </w:t>
            </w:r>
            <w:r>
              <w:rPr>
                <w:sz w:val="24"/>
              </w:rPr>
              <w:t xml:space="preserve">уровень </w:t>
            </w:r>
            <w:r>
              <w:rPr>
                <w:spacing w:val="-2"/>
                <w:sz w:val="24"/>
              </w:rPr>
              <w:t>организации (учреждения)</w:t>
            </w:r>
          </w:p>
        </w:tc>
        <w:tc>
          <w:tcPr>
            <w:tcW w:w="4326" w:type="dxa"/>
            <w:shd w:val="clear" w:color="auto" w:fill="FAE3D4"/>
          </w:tcPr>
          <w:p w:rsidR="002F756B" w:rsidRDefault="00B631E0">
            <w:pPr>
              <w:pStyle w:val="TableParagraph"/>
              <w:spacing w:line="268" w:lineRule="exact"/>
              <w:ind w:left="103" w:right="96"/>
              <w:rPr>
                <w:sz w:val="24"/>
              </w:rPr>
            </w:pPr>
            <w:r>
              <w:rPr>
                <w:sz w:val="24"/>
              </w:rPr>
              <w:t>Количество</w:t>
            </w:r>
            <w:r>
              <w:rPr>
                <w:spacing w:val="-4"/>
                <w:sz w:val="24"/>
              </w:rPr>
              <w:t xml:space="preserve"> </w:t>
            </w:r>
            <w:r>
              <w:rPr>
                <w:sz w:val="24"/>
              </w:rPr>
              <w:t>организаций,</w:t>
            </w:r>
            <w:r>
              <w:rPr>
                <w:spacing w:val="-4"/>
                <w:sz w:val="24"/>
              </w:rPr>
              <w:t xml:space="preserve"> </w:t>
            </w:r>
            <w:r>
              <w:rPr>
                <w:spacing w:val="-2"/>
                <w:sz w:val="24"/>
              </w:rPr>
              <w:t>включенных</w:t>
            </w:r>
          </w:p>
          <w:p w:rsidR="002F756B" w:rsidRDefault="00B631E0">
            <w:pPr>
              <w:pStyle w:val="TableParagraph"/>
              <w:spacing w:line="270" w:lineRule="atLeast"/>
              <w:ind w:left="103" w:right="91"/>
              <w:rPr>
                <w:sz w:val="24"/>
              </w:rPr>
            </w:pPr>
            <w:r>
              <w:rPr>
                <w:sz w:val="24"/>
              </w:rPr>
              <w:t>в</w:t>
            </w:r>
            <w:r>
              <w:rPr>
                <w:spacing w:val="-12"/>
                <w:sz w:val="24"/>
              </w:rPr>
              <w:t xml:space="preserve"> </w:t>
            </w:r>
            <w:r>
              <w:rPr>
                <w:sz w:val="24"/>
              </w:rPr>
              <w:t>Реестр</w:t>
            </w:r>
            <w:r>
              <w:rPr>
                <w:spacing w:val="-7"/>
                <w:sz w:val="24"/>
              </w:rPr>
              <w:t xml:space="preserve"> </w:t>
            </w:r>
            <w:r>
              <w:rPr>
                <w:sz w:val="24"/>
              </w:rPr>
              <w:t>участников</w:t>
            </w:r>
            <w:r>
              <w:rPr>
                <w:spacing w:val="-12"/>
                <w:sz w:val="24"/>
              </w:rPr>
              <w:t xml:space="preserve"> </w:t>
            </w:r>
            <w:r>
              <w:rPr>
                <w:sz w:val="24"/>
              </w:rPr>
              <w:t>бюджетного</w:t>
            </w:r>
            <w:r>
              <w:rPr>
                <w:spacing w:val="-11"/>
                <w:sz w:val="24"/>
              </w:rPr>
              <w:t xml:space="preserve"> </w:t>
            </w:r>
            <w:r>
              <w:rPr>
                <w:sz w:val="24"/>
              </w:rPr>
              <w:t>процесса, а также юридических лиц, не являющихся участниками бюджетного процесса</w:t>
            </w:r>
          </w:p>
        </w:tc>
      </w:tr>
      <w:tr w:rsidR="006C0D16" w:rsidTr="00C47D72">
        <w:trPr>
          <w:trHeight w:val="827"/>
        </w:trPr>
        <w:tc>
          <w:tcPr>
            <w:tcW w:w="562" w:type="dxa"/>
            <w:vMerge/>
            <w:tcBorders>
              <w:top w:val="nil"/>
            </w:tcBorders>
            <w:shd w:val="clear" w:color="auto" w:fill="FAE3D4"/>
          </w:tcPr>
          <w:p w:rsidR="006C0D16" w:rsidRDefault="006C0D16">
            <w:pPr>
              <w:rPr>
                <w:sz w:val="2"/>
                <w:szCs w:val="2"/>
              </w:rPr>
            </w:pPr>
          </w:p>
        </w:tc>
        <w:tc>
          <w:tcPr>
            <w:tcW w:w="4822" w:type="dxa"/>
            <w:vMerge/>
            <w:tcBorders>
              <w:top w:val="nil"/>
            </w:tcBorders>
            <w:shd w:val="clear" w:color="auto" w:fill="FAE3D4"/>
          </w:tcPr>
          <w:p w:rsidR="006C0D16" w:rsidRDefault="006C0D16">
            <w:pPr>
              <w:rPr>
                <w:sz w:val="2"/>
                <w:szCs w:val="2"/>
              </w:rPr>
            </w:pPr>
          </w:p>
        </w:tc>
        <w:tc>
          <w:tcPr>
            <w:tcW w:w="4326" w:type="dxa"/>
            <w:shd w:val="clear" w:color="auto" w:fill="FAE3D4"/>
          </w:tcPr>
          <w:p w:rsidR="006C0D16" w:rsidRDefault="006C0D16">
            <w:pPr>
              <w:pStyle w:val="TableParagraph"/>
              <w:spacing w:line="264" w:lineRule="exact"/>
              <w:ind w:left="13" w:right="5"/>
              <w:rPr>
                <w:spacing w:val="-2"/>
                <w:sz w:val="24"/>
              </w:rPr>
            </w:pPr>
          </w:p>
          <w:p w:rsidR="006C0D16" w:rsidRDefault="006C0D16">
            <w:pPr>
              <w:pStyle w:val="TableParagraph"/>
              <w:spacing w:line="264" w:lineRule="exact"/>
              <w:ind w:left="13" w:right="5"/>
              <w:rPr>
                <w:sz w:val="24"/>
              </w:rPr>
            </w:pPr>
            <w:r>
              <w:rPr>
                <w:spacing w:val="-2"/>
                <w:sz w:val="24"/>
              </w:rPr>
              <w:t>Чукотский автономный округ</w:t>
            </w:r>
          </w:p>
          <w:p w:rsidR="006C0D16" w:rsidRDefault="006C0D16">
            <w:pPr>
              <w:pStyle w:val="TableParagraph"/>
              <w:spacing w:before="272"/>
              <w:ind w:left="18" w:right="7"/>
              <w:rPr>
                <w:b/>
                <w:sz w:val="24"/>
              </w:rPr>
            </w:pPr>
            <w:r>
              <w:rPr>
                <w:b/>
                <w:spacing w:val="-2"/>
                <w:sz w:val="24"/>
              </w:rPr>
              <w:t>Всего</w:t>
            </w:r>
          </w:p>
        </w:tc>
      </w:tr>
      <w:tr w:rsidR="006C0D16" w:rsidTr="00C47D72">
        <w:trPr>
          <w:trHeight w:val="275"/>
        </w:trPr>
        <w:tc>
          <w:tcPr>
            <w:tcW w:w="562" w:type="dxa"/>
          </w:tcPr>
          <w:p w:rsidR="006C0D16" w:rsidRDefault="006C0D16">
            <w:pPr>
              <w:pStyle w:val="TableParagraph"/>
              <w:spacing w:line="256" w:lineRule="exact"/>
              <w:ind w:right="208"/>
              <w:jc w:val="right"/>
              <w:rPr>
                <w:sz w:val="24"/>
              </w:rPr>
            </w:pPr>
            <w:r>
              <w:rPr>
                <w:spacing w:val="-10"/>
                <w:sz w:val="24"/>
              </w:rPr>
              <w:t>1</w:t>
            </w:r>
          </w:p>
        </w:tc>
        <w:tc>
          <w:tcPr>
            <w:tcW w:w="4822" w:type="dxa"/>
          </w:tcPr>
          <w:p w:rsidR="006C0D16" w:rsidRDefault="006C0D16">
            <w:pPr>
              <w:pStyle w:val="TableParagraph"/>
              <w:spacing w:line="256" w:lineRule="exact"/>
              <w:ind w:left="12"/>
              <w:rPr>
                <w:sz w:val="24"/>
              </w:rPr>
            </w:pPr>
            <w:r>
              <w:rPr>
                <w:spacing w:val="-10"/>
                <w:sz w:val="24"/>
              </w:rPr>
              <w:t>2</w:t>
            </w:r>
          </w:p>
        </w:tc>
        <w:tc>
          <w:tcPr>
            <w:tcW w:w="4326" w:type="dxa"/>
          </w:tcPr>
          <w:p w:rsidR="006C0D16" w:rsidRDefault="006C0D16" w:rsidP="00C92D71">
            <w:pPr>
              <w:pStyle w:val="TableParagraph"/>
              <w:spacing w:line="256" w:lineRule="exact"/>
              <w:ind w:left="11"/>
              <w:rPr>
                <w:sz w:val="24"/>
              </w:rPr>
            </w:pPr>
            <w:r>
              <w:rPr>
                <w:spacing w:val="-10"/>
                <w:sz w:val="24"/>
              </w:rPr>
              <w:t>3</w:t>
            </w:r>
          </w:p>
          <w:p w:rsidR="006C0D16" w:rsidRDefault="006C0D16">
            <w:pPr>
              <w:pStyle w:val="TableParagraph"/>
              <w:spacing w:line="256" w:lineRule="exact"/>
              <w:ind w:left="18" w:right="2"/>
              <w:rPr>
                <w:b/>
                <w:sz w:val="24"/>
              </w:rPr>
            </w:pPr>
          </w:p>
        </w:tc>
      </w:tr>
      <w:tr w:rsidR="006C0D16" w:rsidTr="00C47D72">
        <w:trPr>
          <w:trHeight w:val="275"/>
        </w:trPr>
        <w:tc>
          <w:tcPr>
            <w:tcW w:w="562" w:type="dxa"/>
            <w:shd w:val="clear" w:color="auto" w:fill="E1EED9"/>
          </w:tcPr>
          <w:p w:rsidR="006C0D16" w:rsidRDefault="006C0D16">
            <w:pPr>
              <w:pStyle w:val="TableParagraph"/>
              <w:spacing w:line="256" w:lineRule="exact"/>
              <w:ind w:right="178"/>
              <w:jc w:val="right"/>
              <w:rPr>
                <w:sz w:val="24"/>
              </w:rPr>
            </w:pPr>
            <w:r>
              <w:rPr>
                <w:spacing w:val="-5"/>
                <w:sz w:val="24"/>
              </w:rPr>
              <w:t>1.</w:t>
            </w:r>
          </w:p>
        </w:tc>
        <w:tc>
          <w:tcPr>
            <w:tcW w:w="4822" w:type="dxa"/>
            <w:shd w:val="clear" w:color="auto" w:fill="E1EED9"/>
          </w:tcPr>
          <w:p w:rsidR="006C0D16" w:rsidRDefault="006C0D16">
            <w:pPr>
              <w:pStyle w:val="TableParagraph"/>
              <w:spacing w:line="256" w:lineRule="exact"/>
              <w:ind w:left="110"/>
              <w:jc w:val="left"/>
              <w:rPr>
                <w:sz w:val="24"/>
              </w:rPr>
            </w:pPr>
            <w:r>
              <w:rPr>
                <w:sz w:val="24"/>
              </w:rPr>
              <w:t>Организации</w:t>
            </w:r>
            <w:r>
              <w:rPr>
                <w:spacing w:val="-7"/>
                <w:sz w:val="24"/>
              </w:rPr>
              <w:t xml:space="preserve"> </w:t>
            </w:r>
            <w:r>
              <w:rPr>
                <w:sz w:val="24"/>
              </w:rPr>
              <w:t>федерального</w:t>
            </w:r>
            <w:r>
              <w:rPr>
                <w:spacing w:val="-4"/>
                <w:sz w:val="24"/>
              </w:rPr>
              <w:t xml:space="preserve"> </w:t>
            </w:r>
            <w:r>
              <w:rPr>
                <w:sz w:val="24"/>
              </w:rPr>
              <w:t>уровня,</w:t>
            </w:r>
            <w:r>
              <w:rPr>
                <w:spacing w:val="-6"/>
                <w:sz w:val="24"/>
              </w:rPr>
              <w:t xml:space="preserve"> </w:t>
            </w:r>
            <w:r>
              <w:rPr>
                <w:spacing w:val="-4"/>
                <w:sz w:val="24"/>
              </w:rPr>
              <w:t>всего</w:t>
            </w:r>
          </w:p>
        </w:tc>
        <w:tc>
          <w:tcPr>
            <w:tcW w:w="4326" w:type="dxa"/>
            <w:shd w:val="clear" w:color="auto" w:fill="E1EED9"/>
          </w:tcPr>
          <w:p w:rsidR="006C0D16" w:rsidRPr="006C0D16" w:rsidRDefault="0042496B">
            <w:pPr>
              <w:pStyle w:val="TableParagraph"/>
              <w:spacing w:line="256" w:lineRule="exact"/>
              <w:ind w:left="13" w:right="1"/>
              <w:rPr>
                <w:sz w:val="24"/>
                <w:lang w:val="en-US"/>
              </w:rPr>
            </w:pPr>
            <w:r>
              <w:rPr>
                <w:spacing w:val="-5"/>
                <w:sz w:val="24"/>
                <w:lang w:val="en-US"/>
              </w:rPr>
              <w:t>48</w:t>
            </w:r>
          </w:p>
          <w:p w:rsidR="006C0D16" w:rsidRDefault="006C0D16">
            <w:pPr>
              <w:pStyle w:val="TableParagraph"/>
              <w:spacing w:line="256" w:lineRule="exact"/>
              <w:ind w:left="18" w:right="2"/>
              <w:rPr>
                <w:b/>
                <w:sz w:val="24"/>
              </w:rPr>
            </w:pPr>
          </w:p>
        </w:tc>
      </w:tr>
      <w:tr w:rsidR="002F756B" w:rsidTr="00C47D72">
        <w:trPr>
          <w:trHeight w:val="275"/>
        </w:trPr>
        <w:tc>
          <w:tcPr>
            <w:tcW w:w="9710" w:type="dxa"/>
            <w:gridSpan w:val="3"/>
          </w:tcPr>
          <w:p w:rsidR="002F756B" w:rsidRDefault="00B631E0">
            <w:pPr>
              <w:pStyle w:val="TableParagraph"/>
              <w:spacing w:line="256" w:lineRule="exact"/>
              <w:ind w:left="672"/>
              <w:jc w:val="left"/>
              <w:rPr>
                <w:b/>
                <w:i/>
                <w:sz w:val="24"/>
              </w:rPr>
            </w:pPr>
            <w:r>
              <w:rPr>
                <w:b/>
                <w:i/>
                <w:sz w:val="24"/>
              </w:rPr>
              <w:t>в</w:t>
            </w:r>
            <w:r>
              <w:rPr>
                <w:b/>
                <w:i/>
                <w:spacing w:val="-2"/>
                <w:sz w:val="24"/>
              </w:rPr>
              <w:t xml:space="preserve"> </w:t>
            </w:r>
            <w:r>
              <w:rPr>
                <w:b/>
                <w:i/>
                <w:sz w:val="24"/>
              </w:rPr>
              <w:t>том</w:t>
            </w:r>
            <w:r>
              <w:rPr>
                <w:b/>
                <w:i/>
                <w:spacing w:val="1"/>
                <w:sz w:val="24"/>
              </w:rPr>
              <w:t xml:space="preserve"> </w:t>
            </w:r>
            <w:r>
              <w:rPr>
                <w:b/>
                <w:i/>
                <w:spacing w:val="-2"/>
                <w:sz w:val="24"/>
              </w:rPr>
              <w:t>числе:</w:t>
            </w:r>
          </w:p>
        </w:tc>
      </w:tr>
      <w:tr w:rsidR="006C0D16" w:rsidTr="00C47D72">
        <w:trPr>
          <w:trHeight w:val="554"/>
        </w:trPr>
        <w:tc>
          <w:tcPr>
            <w:tcW w:w="562" w:type="dxa"/>
          </w:tcPr>
          <w:p w:rsidR="006C0D16" w:rsidRDefault="006C0D16">
            <w:pPr>
              <w:pStyle w:val="TableParagraph"/>
              <w:spacing w:line="270" w:lineRule="exact"/>
              <w:ind w:right="118"/>
              <w:jc w:val="right"/>
              <w:rPr>
                <w:sz w:val="24"/>
              </w:rPr>
            </w:pPr>
            <w:r>
              <w:rPr>
                <w:spacing w:val="-5"/>
                <w:sz w:val="24"/>
              </w:rPr>
              <w:t>1.1</w:t>
            </w:r>
          </w:p>
        </w:tc>
        <w:tc>
          <w:tcPr>
            <w:tcW w:w="4822" w:type="dxa"/>
          </w:tcPr>
          <w:p w:rsidR="006C0D16" w:rsidRDefault="006C0D16">
            <w:pPr>
              <w:pStyle w:val="TableParagraph"/>
              <w:spacing w:line="270" w:lineRule="exact"/>
              <w:ind w:left="110"/>
              <w:jc w:val="left"/>
              <w:rPr>
                <w:sz w:val="24"/>
              </w:rPr>
            </w:pPr>
            <w:r>
              <w:rPr>
                <w:sz w:val="24"/>
              </w:rPr>
              <w:t>участники</w:t>
            </w:r>
            <w:r>
              <w:rPr>
                <w:spacing w:val="-5"/>
                <w:sz w:val="24"/>
              </w:rPr>
              <w:t xml:space="preserve"> </w:t>
            </w:r>
            <w:r>
              <w:rPr>
                <w:sz w:val="24"/>
              </w:rPr>
              <w:t>бюджетного</w:t>
            </w:r>
            <w:r>
              <w:rPr>
                <w:spacing w:val="-6"/>
                <w:sz w:val="24"/>
              </w:rPr>
              <w:t xml:space="preserve"> </w:t>
            </w:r>
            <w:r>
              <w:rPr>
                <w:spacing w:val="-2"/>
                <w:sz w:val="24"/>
              </w:rPr>
              <w:t>процесса</w:t>
            </w:r>
          </w:p>
          <w:p w:rsidR="006C0D16" w:rsidRDefault="006C0D16">
            <w:pPr>
              <w:pStyle w:val="TableParagraph"/>
              <w:spacing w:line="264" w:lineRule="exact"/>
              <w:ind w:left="110"/>
              <w:jc w:val="left"/>
              <w:rPr>
                <w:sz w:val="24"/>
              </w:rPr>
            </w:pPr>
            <w:r>
              <w:rPr>
                <w:sz w:val="24"/>
              </w:rPr>
              <w:t>федерального</w:t>
            </w:r>
            <w:r>
              <w:rPr>
                <w:spacing w:val="-4"/>
                <w:sz w:val="24"/>
              </w:rPr>
              <w:t xml:space="preserve"> </w:t>
            </w:r>
            <w:r>
              <w:rPr>
                <w:spacing w:val="-2"/>
                <w:sz w:val="24"/>
              </w:rPr>
              <w:t>бюджета</w:t>
            </w:r>
          </w:p>
        </w:tc>
        <w:tc>
          <w:tcPr>
            <w:tcW w:w="4326" w:type="dxa"/>
          </w:tcPr>
          <w:p w:rsidR="006C0D16" w:rsidRPr="006C0D16" w:rsidRDefault="0042496B">
            <w:pPr>
              <w:pStyle w:val="TableParagraph"/>
              <w:spacing w:before="135"/>
              <w:ind w:left="18" w:right="2"/>
              <w:rPr>
                <w:b/>
                <w:sz w:val="24"/>
                <w:lang w:val="en-US"/>
              </w:rPr>
            </w:pPr>
            <w:r>
              <w:rPr>
                <w:spacing w:val="-5"/>
                <w:sz w:val="24"/>
                <w:lang w:val="en-US"/>
              </w:rPr>
              <w:t>27</w:t>
            </w:r>
          </w:p>
        </w:tc>
      </w:tr>
      <w:tr w:rsidR="006C0D16" w:rsidTr="00C47D72">
        <w:trPr>
          <w:trHeight w:val="306"/>
        </w:trPr>
        <w:tc>
          <w:tcPr>
            <w:tcW w:w="562" w:type="dxa"/>
          </w:tcPr>
          <w:p w:rsidR="006C0D16" w:rsidRDefault="006C0D16">
            <w:pPr>
              <w:pStyle w:val="TableParagraph"/>
              <w:spacing w:line="268" w:lineRule="exact"/>
              <w:ind w:right="118"/>
              <w:jc w:val="right"/>
              <w:rPr>
                <w:sz w:val="24"/>
              </w:rPr>
            </w:pPr>
            <w:r>
              <w:rPr>
                <w:spacing w:val="-5"/>
                <w:sz w:val="24"/>
              </w:rPr>
              <w:t>1.2</w:t>
            </w:r>
          </w:p>
        </w:tc>
        <w:tc>
          <w:tcPr>
            <w:tcW w:w="4822" w:type="dxa"/>
          </w:tcPr>
          <w:p w:rsidR="006C0D16" w:rsidRDefault="006C0D16">
            <w:pPr>
              <w:pStyle w:val="TableParagraph"/>
              <w:spacing w:line="268" w:lineRule="exact"/>
              <w:ind w:left="110"/>
              <w:jc w:val="left"/>
              <w:rPr>
                <w:sz w:val="24"/>
              </w:rPr>
            </w:pPr>
            <w:r>
              <w:rPr>
                <w:sz w:val="24"/>
              </w:rPr>
              <w:t>федеральные</w:t>
            </w:r>
            <w:r>
              <w:rPr>
                <w:spacing w:val="-5"/>
                <w:sz w:val="24"/>
              </w:rPr>
              <w:t xml:space="preserve"> </w:t>
            </w:r>
            <w:r>
              <w:rPr>
                <w:sz w:val="24"/>
              </w:rPr>
              <w:t xml:space="preserve">бюджетные </w:t>
            </w:r>
            <w:r>
              <w:rPr>
                <w:spacing w:val="-2"/>
                <w:sz w:val="24"/>
              </w:rPr>
              <w:t>учреждения</w:t>
            </w:r>
          </w:p>
        </w:tc>
        <w:tc>
          <w:tcPr>
            <w:tcW w:w="4326" w:type="dxa"/>
          </w:tcPr>
          <w:p w:rsidR="006C0D16" w:rsidRPr="006C0D16" w:rsidRDefault="006C0D16">
            <w:pPr>
              <w:pStyle w:val="TableParagraph"/>
              <w:spacing w:before="11"/>
              <w:ind w:left="18" w:right="2"/>
              <w:rPr>
                <w:b/>
                <w:sz w:val="24"/>
                <w:lang w:val="en-US"/>
              </w:rPr>
            </w:pPr>
            <w:r>
              <w:rPr>
                <w:spacing w:val="-5"/>
                <w:sz w:val="24"/>
                <w:lang w:val="en-US"/>
              </w:rPr>
              <w:t>14</w:t>
            </w:r>
          </w:p>
        </w:tc>
      </w:tr>
      <w:tr w:rsidR="006C0D16" w:rsidTr="00C47D72">
        <w:trPr>
          <w:trHeight w:val="275"/>
        </w:trPr>
        <w:tc>
          <w:tcPr>
            <w:tcW w:w="562" w:type="dxa"/>
          </w:tcPr>
          <w:p w:rsidR="006C0D16" w:rsidRDefault="006C0D16">
            <w:pPr>
              <w:pStyle w:val="TableParagraph"/>
              <w:spacing w:line="256" w:lineRule="exact"/>
              <w:ind w:right="118"/>
              <w:jc w:val="right"/>
              <w:rPr>
                <w:sz w:val="24"/>
              </w:rPr>
            </w:pPr>
            <w:r>
              <w:rPr>
                <w:spacing w:val="-5"/>
                <w:sz w:val="24"/>
              </w:rPr>
              <w:t>1.3</w:t>
            </w:r>
          </w:p>
        </w:tc>
        <w:tc>
          <w:tcPr>
            <w:tcW w:w="4822" w:type="dxa"/>
          </w:tcPr>
          <w:p w:rsidR="006C0D16" w:rsidRDefault="006C0D16">
            <w:pPr>
              <w:pStyle w:val="TableParagraph"/>
              <w:spacing w:line="256" w:lineRule="exact"/>
              <w:ind w:left="110"/>
              <w:jc w:val="left"/>
              <w:rPr>
                <w:sz w:val="24"/>
              </w:rPr>
            </w:pPr>
            <w:r>
              <w:rPr>
                <w:sz w:val="24"/>
              </w:rPr>
              <w:t>федеральные</w:t>
            </w:r>
            <w:r>
              <w:rPr>
                <w:spacing w:val="-6"/>
                <w:sz w:val="24"/>
              </w:rPr>
              <w:t xml:space="preserve"> </w:t>
            </w:r>
            <w:r>
              <w:rPr>
                <w:sz w:val="24"/>
              </w:rPr>
              <w:t>автономные</w:t>
            </w:r>
            <w:r>
              <w:rPr>
                <w:spacing w:val="-1"/>
                <w:sz w:val="24"/>
              </w:rPr>
              <w:t xml:space="preserve"> </w:t>
            </w:r>
            <w:r>
              <w:rPr>
                <w:spacing w:val="-2"/>
                <w:sz w:val="24"/>
              </w:rPr>
              <w:t>учреждения</w:t>
            </w:r>
          </w:p>
        </w:tc>
        <w:tc>
          <w:tcPr>
            <w:tcW w:w="4326" w:type="dxa"/>
          </w:tcPr>
          <w:p w:rsidR="006C0D16" w:rsidRPr="006C0D16" w:rsidRDefault="006C0D16">
            <w:pPr>
              <w:pStyle w:val="TableParagraph"/>
              <w:spacing w:line="256" w:lineRule="exact"/>
              <w:ind w:left="18" w:right="2"/>
              <w:rPr>
                <w:b/>
                <w:sz w:val="24"/>
                <w:lang w:val="en-US"/>
              </w:rPr>
            </w:pPr>
            <w:r>
              <w:rPr>
                <w:spacing w:val="-10"/>
                <w:sz w:val="24"/>
                <w:lang w:val="en-US"/>
              </w:rPr>
              <w:t>1</w:t>
            </w:r>
          </w:p>
        </w:tc>
      </w:tr>
      <w:tr w:rsidR="006C0D16" w:rsidTr="00C47D72">
        <w:trPr>
          <w:trHeight w:val="551"/>
        </w:trPr>
        <w:tc>
          <w:tcPr>
            <w:tcW w:w="562" w:type="dxa"/>
          </w:tcPr>
          <w:p w:rsidR="006C0D16" w:rsidRDefault="006C0D16">
            <w:pPr>
              <w:pStyle w:val="TableParagraph"/>
              <w:spacing w:line="268" w:lineRule="exact"/>
              <w:ind w:right="118"/>
              <w:jc w:val="right"/>
              <w:rPr>
                <w:sz w:val="24"/>
              </w:rPr>
            </w:pPr>
            <w:r>
              <w:rPr>
                <w:spacing w:val="-5"/>
                <w:sz w:val="24"/>
              </w:rPr>
              <w:t>1.4</w:t>
            </w:r>
          </w:p>
        </w:tc>
        <w:tc>
          <w:tcPr>
            <w:tcW w:w="4822" w:type="dxa"/>
          </w:tcPr>
          <w:p w:rsidR="006C0D16" w:rsidRDefault="006C0D16">
            <w:pPr>
              <w:pStyle w:val="TableParagraph"/>
              <w:spacing w:line="268" w:lineRule="exact"/>
              <w:ind w:left="110"/>
              <w:jc w:val="left"/>
              <w:rPr>
                <w:sz w:val="24"/>
              </w:rPr>
            </w:pPr>
            <w:r>
              <w:rPr>
                <w:sz w:val="24"/>
              </w:rPr>
              <w:t>федеральные</w:t>
            </w:r>
            <w:r>
              <w:rPr>
                <w:spacing w:val="-6"/>
                <w:sz w:val="24"/>
              </w:rPr>
              <w:t xml:space="preserve"> </w:t>
            </w:r>
            <w:r>
              <w:rPr>
                <w:sz w:val="24"/>
              </w:rPr>
              <w:t>государственные</w:t>
            </w:r>
            <w:r>
              <w:rPr>
                <w:spacing w:val="-3"/>
                <w:sz w:val="24"/>
              </w:rPr>
              <w:t xml:space="preserve"> </w:t>
            </w:r>
            <w:r>
              <w:rPr>
                <w:spacing w:val="-2"/>
                <w:sz w:val="24"/>
              </w:rPr>
              <w:t>унитарные</w:t>
            </w:r>
          </w:p>
          <w:p w:rsidR="006C0D16" w:rsidRDefault="006C0D16">
            <w:pPr>
              <w:pStyle w:val="TableParagraph"/>
              <w:spacing w:line="264" w:lineRule="exact"/>
              <w:ind w:left="110"/>
              <w:jc w:val="left"/>
              <w:rPr>
                <w:sz w:val="24"/>
              </w:rPr>
            </w:pPr>
            <w:r>
              <w:rPr>
                <w:spacing w:val="-2"/>
                <w:sz w:val="24"/>
              </w:rPr>
              <w:t>предприятия</w:t>
            </w:r>
          </w:p>
        </w:tc>
        <w:tc>
          <w:tcPr>
            <w:tcW w:w="4326" w:type="dxa"/>
          </w:tcPr>
          <w:p w:rsidR="006C0D16" w:rsidRPr="00954796" w:rsidRDefault="00954796">
            <w:pPr>
              <w:pStyle w:val="TableParagraph"/>
              <w:spacing w:before="135"/>
              <w:ind w:left="18" w:right="2"/>
              <w:rPr>
                <w:b/>
                <w:sz w:val="24"/>
                <w:lang w:val="en-US"/>
              </w:rPr>
            </w:pPr>
            <w:r>
              <w:rPr>
                <w:spacing w:val="-10"/>
                <w:sz w:val="24"/>
                <w:lang w:val="en-US"/>
              </w:rPr>
              <w:t>5</w:t>
            </w:r>
          </w:p>
        </w:tc>
      </w:tr>
      <w:tr w:rsidR="006C0D16" w:rsidTr="00C47D72">
        <w:trPr>
          <w:trHeight w:val="275"/>
        </w:trPr>
        <w:tc>
          <w:tcPr>
            <w:tcW w:w="562" w:type="dxa"/>
          </w:tcPr>
          <w:p w:rsidR="006C0D16" w:rsidRDefault="006C0D16">
            <w:pPr>
              <w:pStyle w:val="TableParagraph"/>
              <w:spacing w:line="256" w:lineRule="exact"/>
              <w:ind w:right="118"/>
              <w:jc w:val="right"/>
              <w:rPr>
                <w:sz w:val="24"/>
              </w:rPr>
            </w:pPr>
            <w:r>
              <w:rPr>
                <w:spacing w:val="-5"/>
                <w:sz w:val="24"/>
              </w:rPr>
              <w:t>1.5</w:t>
            </w:r>
          </w:p>
        </w:tc>
        <w:tc>
          <w:tcPr>
            <w:tcW w:w="4822" w:type="dxa"/>
          </w:tcPr>
          <w:p w:rsidR="006C0D16" w:rsidRDefault="006C0D16">
            <w:pPr>
              <w:pStyle w:val="TableParagraph"/>
              <w:spacing w:line="256" w:lineRule="exact"/>
              <w:ind w:left="110"/>
              <w:jc w:val="left"/>
              <w:rPr>
                <w:sz w:val="24"/>
              </w:rPr>
            </w:pPr>
            <w:r>
              <w:rPr>
                <w:sz w:val="24"/>
              </w:rPr>
              <w:t>учреждения</w:t>
            </w:r>
            <w:r>
              <w:rPr>
                <w:spacing w:val="-4"/>
                <w:sz w:val="24"/>
              </w:rPr>
              <w:t xml:space="preserve"> </w:t>
            </w:r>
            <w:r>
              <w:rPr>
                <w:sz w:val="24"/>
              </w:rPr>
              <w:t>Центрального</w:t>
            </w:r>
            <w:r>
              <w:rPr>
                <w:spacing w:val="-4"/>
                <w:sz w:val="24"/>
              </w:rPr>
              <w:t xml:space="preserve"> </w:t>
            </w:r>
            <w:r>
              <w:rPr>
                <w:sz w:val="24"/>
              </w:rPr>
              <w:t>банка</w:t>
            </w:r>
            <w:r>
              <w:rPr>
                <w:spacing w:val="-4"/>
                <w:sz w:val="24"/>
              </w:rPr>
              <w:t xml:space="preserve"> </w:t>
            </w:r>
            <w:r>
              <w:rPr>
                <w:spacing w:val="-2"/>
                <w:sz w:val="24"/>
              </w:rPr>
              <w:t>России</w:t>
            </w:r>
          </w:p>
        </w:tc>
        <w:tc>
          <w:tcPr>
            <w:tcW w:w="4326" w:type="dxa"/>
          </w:tcPr>
          <w:p w:rsidR="006C0D16" w:rsidRPr="00954796" w:rsidRDefault="00954796">
            <w:pPr>
              <w:pStyle w:val="TableParagraph"/>
              <w:spacing w:line="256" w:lineRule="exact"/>
              <w:ind w:left="18" w:right="2"/>
              <w:rPr>
                <w:b/>
                <w:sz w:val="24"/>
                <w:lang w:val="en-US"/>
              </w:rPr>
            </w:pPr>
            <w:r>
              <w:rPr>
                <w:spacing w:val="-10"/>
                <w:sz w:val="24"/>
                <w:lang w:val="en-US"/>
              </w:rPr>
              <w:t>1</w:t>
            </w:r>
          </w:p>
        </w:tc>
      </w:tr>
      <w:tr w:rsidR="006C0D16" w:rsidTr="00C47D72">
        <w:trPr>
          <w:trHeight w:val="551"/>
        </w:trPr>
        <w:tc>
          <w:tcPr>
            <w:tcW w:w="562" w:type="dxa"/>
            <w:shd w:val="clear" w:color="auto" w:fill="E1EED9"/>
          </w:tcPr>
          <w:p w:rsidR="006C0D16" w:rsidRDefault="006C0D16">
            <w:pPr>
              <w:pStyle w:val="TableParagraph"/>
              <w:spacing w:line="268" w:lineRule="exact"/>
              <w:ind w:right="178"/>
              <w:jc w:val="right"/>
              <w:rPr>
                <w:sz w:val="24"/>
              </w:rPr>
            </w:pPr>
            <w:r>
              <w:rPr>
                <w:spacing w:val="-5"/>
                <w:sz w:val="24"/>
              </w:rPr>
              <w:t>2.</w:t>
            </w:r>
          </w:p>
        </w:tc>
        <w:tc>
          <w:tcPr>
            <w:tcW w:w="4822" w:type="dxa"/>
            <w:shd w:val="clear" w:color="auto" w:fill="E1EED9"/>
          </w:tcPr>
          <w:p w:rsidR="006C0D16" w:rsidRDefault="006C0D16">
            <w:pPr>
              <w:pStyle w:val="TableParagraph"/>
              <w:spacing w:line="268" w:lineRule="exact"/>
              <w:ind w:left="110"/>
              <w:jc w:val="left"/>
              <w:rPr>
                <w:sz w:val="24"/>
              </w:rPr>
            </w:pPr>
            <w:r>
              <w:rPr>
                <w:sz w:val="24"/>
              </w:rPr>
              <w:t>Организации</w:t>
            </w:r>
            <w:r>
              <w:rPr>
                <w:spacing w:val="-6"/>
                <w:sz w:val="24"/>
              </w:rPr>
              <w:t xml:space="preserve"> </w:t>
            </w:r>
            <w:r>
              <w:rPr>
                <w:sz w:val="24"/>
              </w:rPr>
              <w:t>уровня</w:t>
            </w:r>
            <w:r>
              <w:rPr>
                <w:spacing w:val="-7"/>
                <w:sz w:val="24"/>
              </w:rPr>
              <w:t xml:space="preserve"> </w:t>
            </w:r>
            <w:r>
              <w:rPr>
                <w:spacing w:val="-2"/>
                <w:sz w:val="24"/>
              </w:rPr>
              <w:t>субъекта</w:t>
            </w:r>
          </w:p>
          <w:p w:rsidR="006C0D16" w:rsidRDefault="006C0D16">
            <w:pPr>
              <w:pStyle w:val="TableParagraph"/>
              <w:spacing w:line="264" w:lineRule="exact"/>
              <w:ind w:left="110"/>
              <w:jc w:val="left"/>
              <w:rPr>
                <w:sz w:val="24"/>
              </w:rPr>
            </w:pPr>
            <w:r>
              <w:rPr>
                <w:sz w:val="24"/>
              </w:rPr>
              <w:t>Российской</w:t>
            </w:r>
            <w:r>
              <w:rPr>
                <w:spacing w:val="-4"/>
                <w:sz w:val="24"/>
              </w:rPr>
              <w:t xml:space="preserve"> </w:t>
            </w:r>
            <w:r>
              <w:rPr>
                <w:sz w:val="24"/>
              </w:rPr>
              <w:t>Федерации,</w:t>
            </w:r>
            <w:r>
              <w:rPr>
                <w:spacing w:val="-6"/>
                <w:sz w:val="24"/>
              </w:rPr>
              <w:t xml:space="preserve"> </w:t>
            </w:r>
            <w:r>
              <w:rPr>
                <w:spacing w:val="-4"/>
                <w:sz w:val="24"/>
              </w:rPr>
              <w:t>всего</w:t>
            </w:r>
          </w:p>
        </w:tc>
        <w:tc>
          <w:tcPr>
            <w:tcW w:w="4326" w:type="dxa"/>
            <w:shd w:val="clear" w:color="auto" w:fill="E1EED9"/>
          </w:tcPr>
          <w:p w:rsidR="006C0D16" w:rsidRPr="00DD67B8" w:rsidRDefault="00DD67B8">
            <w:pPr>
              <w:pStyle w:val="TableParagraph"/>
              <w:spacing w:before="135"/>
              <w:ind w:left="18" w:right="2"/>
              <w:rPr>
                <w:b/>
                <w:sz w:val="24"/>
                <w:lang w:val="en-US"/>
              </w:rPr>
            </w:pPr>
            <w:r>
              <w:rPr>
                <w:spacing w:val="-5"/>
                <w:sz w:val="24"/>
                <w:lang w:val="en-US"/>
              </w:rPr>
              <w:t>74</w:t>
            </w:r>
          </w:p>
        </w:tc>
      </w:tr>
      <w:tr w:rsidR="002F756B" w:rsidTr="00C47D72">
        <w:trPr>
          <w:trHeight w:val="275"/>
        </w:trPr>
        <w:tc>
          <w:tcPr>
            <w:tcW w:w="9710" w:type="dxa"/>
            <w:gridSpan w:val="3"/>
          </w:tcPr>
          <w:p w:rsidR="002F756B" w:rsidRDefault="00B631E0">
            <w:pPr>
              <w:pStyle w:val="TableParagraph"/>
              <w:spacing w:line="256" w:lineRule="exact"/>
              <w:ind w:left="672"/>
              <w:jc w:val="left"/>
              <w:rPr>
                <w:b/>
                <w:i/>
                <w:sz w:val="24"/>
              </w:rPr>
            </w:pPr>
            <w:r>
              <w:rPr>
                <w:b/>
                <w:i/>
                <w:sz w:val="24"/>
              </w:rPr>
              <w:t>в</w:t>
            </w:r>
            <w:r>
              <w:rPr>
                <w:b/>
                <w:i/>
                <w:spacing w:val="-2"/>
                <w:sz w:val="24"/>
              </w:rPr>
              <w:t xml:space="preserve"> </w:t>
            </w:r>
            <w:r>
              <w:rPr>
                <w:b/>
                <w:i/>
                <w:sz w:val="24"/>
              </w:rPr>
              <w:t>том</w:t>
            </w:r>
            <w:r>
              <w:rPr>
                <w:b/>
                <w:i/>
                <w:spacing w:val="1"/>
                <w:sz w:val="24"/>
              </w:rPr>
              <w:t xml:space="preserve"> </w:t>
            </w:r>
            <w:r>
              <w:rPr>
                <w:b/>
                <w:i/>
                <w:spacing w:val="-2"/>
                <w:sz w:val="24"/>
              </w:rPr>
              <w:t>числе:</w:t>
            </w:r>
          </w:p>
        </w:tc>
      </w:tr>
      <w:tr w:rsidR="006C0D16" w:rsidTr="00C47D72">
        <w:trPr>
          <w:trHeight w:val="553"/>
        </w:trPr>
        <w:tc>
          <w:tcPr>
            <w:tcW w:w="562" w:type="dxa"/>
          </w:tcPr>
          <w:p w:rsidR="006C0D16" w:rsidRDefault="006C0D16">
            <w:pPr>
              <w:pStyle w:val="TableParagraph"/>
              <w:spacing w:line="270" w:lineRule="exact"/>
              <w:ind w:right="118"/>
              <w:jc w:val="right"/>
              <w:rPr>
                <w:sz w:val="24"/>
              </w:rPr>
            </w:pPr>
            <w:r>
              <w:rPr>
                <w:spacing w:val="-5"/>
                <w:sz w:val="24"/>
              </w:rPr>
              <w:lastRenderedPageBreak/>
              <w:t>2.1</w:t>
            </w:r>
          </w:p>
        </w:tc>
        <w:tc>
          <w:tcPr>
            <w:tcW w:w="4822" w:type="dxa"/>
          </w:tcPr>
          <w:p w:rsidR="006C0D16" w:rsidRDefault="006C0D16">
            <w:pPr>
              <w:pStyle w:val="TableParagraph"/>
              <w:spacing w:line="270" w:lineRule="exact"/>
              <w:ind w:left="110"/>
              <w:jc w:val="left"/>
              <w:rPr>
                <w:sz w:val="24"/>
              </w:rPr>
            </w:pPr>
            <w:r>
              <w:rPr>
                <w:sz w:val="24"/>
              </w:rPr>
              <w:t>участники</w:t>
            </w:r>
            <w:r>
              <w:rPr>
                <w:spacing w:val="-5"/>
                <w:sz w:val="24"/>
              </w:rPr>
              <w:t xml:space="preserve"> </w:t>
            </w:r>
            <w:r>
              <w:rPr>
                <w:sz w:val="24"/>
              </w:rPr>
              <w:t>бюджетного</w:t>
            </w:r>
            <w:r>
              <w:rPr>
                <w:spacing w:val="-7"/>
                <w:sz w:val="24"/>
              </w:rPr>
              <w:t xml:space="preserve"> </w:t>
            </w:r>
            <w:r>
              <w:rPr>
                <w:sz w:val="24"/>
              </w:rPr>
              <w:t>процесса</w:t>
            </w:r>
            <w:r>
              <w:rPr>
                <w:spacing w:val="-5"/>
                <w:sz w:val="24"/>
              </w:rPr>
              <w:t xml:space="preserve"> </w:t>
            </w:r>
            <w:r>
              <w:rPr>
                <w:spacing w:val="-2"/>
                <w:sz w:val="24"/>
              </w:rPr>
              <w:t>бюджета</w:t>
            </w:r>
          </w:p>
          <w:p w:rsidR="006C0D16" w:rsidRDefault="006C0D16">
            <w:pPr>
              <w:pStyle w:val="TableParagraph"/>
              <w:spacing w:line="264" w:lineRule="exact"/>
              <w:ind w:left="110"/>
              <w:jc w:val="left"/>
              <w:rPr>
                <w:sz w:val="24"/>
              </w:rPr>
            </w:pPr>
            <w:r>
              <w:rPr>
                <w:sz w:val="24"/>
              </w:rPr>
              <w:t>субъекта</w:t>
            </w:r>
            <w:r>
              <w:rPr>
                <w:spacing w:val="-5"/>
                <w:sz w:val="24"/>
              </w:rPr>
              <w:t xml:space="preserve"> </w:t>
            </w:r>
            <w:r>
              <w:rPr>
                <w:sz w:val="24"/>
              </w:rPr>
              <w:t>Российской</w:t>
            </w:r>
            <w:r>
              <w:rPr>
                <w:spacing w:val="-5"/>
                <w:sz w:val="24"/>
              </w:rPr>
              <w:t xml:space="preserve"> </w:t>
            </w:r>
            <w:r>
              <w:rPr>
                <w:spacing w:val="-2"/>
                <w:sz w:val="24"/>
              </w:rPr>
              <w:t>Федерации</w:t>
            </w:r>
          </w:p>
        </w:tc>
        <w:tc>
          <w:tcPr>
            <w:tcW w:w="4326" w:type="dxa"/>
          </w:tcPr>
          <w:p w:rsidR="006C0D16" w:rsidRPr="00A8390D" w:rsidRDefault="00E72BAC">
            <w:pPr>
              <w:pStyle w:val="TableParagraph"/>
              <w:spacing w:before="135"/>
              <w:ind w:left="18" w:right="2"/>
              <w:rPr>
                <w:b/>
                <w:sz w:val="24"/>
                <w:lang w:val="en-US"/>
              </w:rPr>
            </w:pPr>
            <w:r>
              <w:rPr>
                <w:spacing w:val="-5"/>
                <w:sz w:val="24"/>
                <w:lang w:val="en-US"/>
              </w:rPr>
              <w:t>44</w:t>
            </w:r>
          </w:p>
        </w:tc>
      </w:tr>
      <w:tr w:rsidR="006C0D16" w:rsidTr="00C47D72">
        <w:trPr>
          <w:trHeight w:val="552"/>
        </w:trPr>
        <w:tc>
          <w:tcPr>
            <w:tcW w:w="562" w:type="dxa"/>
          </w:tcPr>
          <w:p w:rsidR="006C0D16" w:rsidRDefault="006C0D16">
            <w:pPr>
              <w:pStyle w:val="TableParagraph"/>
              <w:spacing w:line="268" w:lineRule="exact"/>
              <w:ind w:right="118"/>
              <w:jc w:val="right"/>
              <w:rPr>
                <w:sz w:val="24"/>
              </w:rPr>
            </w:pPr>
            <w:r>
              <w:rPr>
                <w:spacing w:val="-5"/>
                <w:sz w:val="24"/>
              </w:rPr>
              <w:t>2.2</w:t>
            </w:r>
          </w:p>
        </w:tc>
        <w:tc>
          <w:tcPr>
            <w:tcW w:w="4822" w:type="dxa"/>
          </w:tcPr>
          <w:p w:rsidR="006C0D16" w:rsidRDefault="006C0D16">
            <w:pPr>
              <w:pStyle w:val="TableParagraph"/>
              <w:spacing w:line="268" w:lineRule="exact"/>
              <w:ind w:left="110"/>
              <w:jc w:val="left"/>
              <w:rPr>
                <w:sz w:val="24"/>
              </w:rPr>
            </w:pPr>
            <w:r>
              <w:rPr>
                <w:sz w:val="24"/>
              </w:rPr>
              <w:t>государственные</w:t>
            </w:r>
            <w:r>
              <w:rPr>
                <w:spacing w:val="-5"/>
                <w:sz w:val="24"/>
              </w:rPr>
              <w:t xml:space="preserve"> </w:t>
            </w:r>
            <w:r>
              <w:rPr>
                <w:sz w:val="24"/>
              </w:rPr>
              <w:t>бюджетные</w:t>
            </w:r>
            <w:r>
              <w:rPr>
                <w:spacing w:val="-2"/>
                <w:sz w:val="24"/>
              </w:rPr>
              <w:t xml:space="preserve"> учреждения</w:t>
            </w:r>
          </w:p>
          <w:p w:rsidR="006C0D16" w:rsidRDefault="006C0D16">
            <w:pPr>
              <w:pStyle w:val="TableParagraph"/>
              <w:spacing w:line="264" w:lineRule="exact"/>
              <w:ind w:left="110"/>
              <w:jc w:val="left"/>
              <w:rPr>
                <w:sz w:val="24"/>
              </w:rPr>
            </w:pPr>
            <w:r>
              <w:rPr>
                <w:sz w:val="24"/>
              </w:rPr>
              <w:t>субъекта</w:t>
            </w:r>
            <w:r>
              <w:rPr>
                <w:spacing w:val="-5"/>
                <w:sz w:val="24"/>
              </w:rPr>
              <w:t xml:space="preserve"> </w:t>
            </w:r>
            <w:r>
              <w:rPr>
                <w:sz w:val="24"/>
              </w:rPr>
              <w:t>Российской</w:t>
            </w:r>
            <w:r>
              <w:rPr>
                <w:spacing w:val="-5"/>
                <w:sz w:val="24"/>
              </w:rPr>
              <w:t xml:space="preserve"> </w:t>
            </w:r>
            <w:r>
              <w:rPr>
                <w:spacing w:val="-2"/>
                <w:sz w:val="24"/>
              </w:rPr>
              <w:t>Федерации</w:t>
            </w:r>
          </w:p>
        </w:tc>
        <w:tc>
          <w:tcPr>
            <w:tcW w:w="4326" w:type="dxa"/>
          </w:tcPr>
          <w:p w:rsidR="006C0D16" w:rsidRPr="00A8390D" w:rsidRDefault="00A8390D">
            <w:pPr>
              <w:pStyle w:val="TableParagraph"/>
              <w:spacing w:before="133"/>
              <w:ind w:left="18" w:right="2"/>
              <w:rPr>
                <w:b/>
                <w:sz w:val="24"/>
                <w:lang w:val="en-US"/>
              </w:rPr>
            </w:pPr>
            <w:r>
              <w:rPr>
                <w:spacing w:val="-5"/>
                <w:sz w:val="24"/>
                <w:lang w:val="en-US"/>
              </w:rPr>
              <w:t>12</w:t>
            </w:r>
          </w:p>
        </w:tc>
      </w:tr>
      <w:tr w:rsidR="006C0D16" w:rsidTr="00C47D72">
        <w:trPr>
          <w:trHeight w:val="551"/>
        </w:trPr>
        <w:tc>
          <w:tcPr>
            <w:tcW w:w="562" w:type="dxa"/>
          </w:tcPr>
          <w:p w:rsidR="006C0D16" w:rsidRDefault="006C0D16">
            <w:pPr>
              <w:pStyle w:val="TableParagraph"/>
              <w:spacing w:line="268" w:lineRule="exact"/>
              <w:ind w:right="118"/>
              <w:jc w:val="right"/>
              <w:rPr>
                <w:sz w:val="24"/>
              </w:rPr>
            </w:pPr>
            <w:r>
              <w:rPr>
                <w:spacing w:val="-5"/>
                <w:sz w:val="24"/>
              </w:rPr>
              <w:t>2.3</w:t>
            </w:r>
          </w:p>
        </w:tc>
        <w:tc>
          <w:tcPr>
            <w:tcW w:w="4822" w:type="dxa"/>
          </w:tcPr>
          <w:p w:rsidR="006C0D16" w:rsidRDefault="006C0D16">
            <w:pPr>
              <w:pStyle w:val="TableParagraph"/>
              <w:spacing w:line="268" w:lineRule="exact"/>
              <w:ind w:left="110"/>
              <w:jc w:val="left"/>
              <w:rPr>
                <w:sz w:val="24"/>
              </w:rPr>
            </w:pPr>
            <w:r>
              <w:rPr>
                <w:sz w:val="24"/>
              </w:rPr>
              <w:t>государственные</w:t>
            </w:r>
            <w:r>
              <w:rPr>
                <w:spacing w:val="-6"/>
                <w:sz w:val="24"/>
              </w:rPr>
              <w:t xml:space="preserve"> </w:t>
            </w:r>
            <w:r>
              <w:rPr>
                <w:sz w:val="24"/>
              </w:rPr>
              <w:t>автономные</w:t>
            </w:r>
            <w:r>
              <w:rPr>
                <w:spacing w:val="-3"/>
                <w:sz w:val="24"/>
              </w:rPr>
              <w:t xml:space="preserve"> </w:t>
            </w:r>
            <w:r>
              <w:rPr>
                <w:spacing w:val="-2"/>
                <w:sz w:val="24"/>
              </w:rPr>
              <w:t>учреждения</w:t>
            </w:r>
          </w:p>
          <w:p w:rsidR="006C0D16" w:rsidRDefault="006C0D16">
            <w:pPr>
              <w:pStyle w:val="TableParagraph"/>
              <w:spacing w:line="264" w:lineRule="exact"/>
              <w:ind w:left="110"/>
              <w:jc w:val="left"/>
              <w:rPr>
                <w:sz w:val="24"/>
              </w:rPr>
            </w:pPr>
            <w:r>
              <w:rPr>
                <w:sz w:val="24"/>
              </w:rPr>
              <w:t>субъекта</w:t>
            </w:r>
            <w:r>
              <w:rPr>
                <w:spacing w:val="-5"/>
                <w:sz w:val="24"/>
              </w:rPr>
              <w:t xml:space="preserve"> </w:t>
            </w:r>
            <w:r>
              <w:rPr>
                <w:sz w:val="24"/>
              </w:rPr>
              <w:t>Российской</w:t>
            </w:r>
            <w:r>
              <w:rPr>
                <w:spacing w:val="-5"/>
                <w:sz w:val="24"/>
              </w:rPr>
              <w:t xml:space="preserve"> </w:t>
            </w:r>
            <w:r>
              <w:rPr>
                <w:spacing w:val="-2"/>
                <w:sz w:val="24"/>
              </w:rPr>
              <w:t>Федерации</w:t>
            </w:r>
          </w:p>
        </w:tc>
        <w:tc>
          <w:tcPr>
            <w:tcW w:w="4326" w:type="dxa"/>
          </w:tcPr>
          <w:p w:rsidR="006C0D16" w:rsidRPr="00DD67B8" w:rsidRDefault="00DD67B8">
            <w:pPr>
              <w:pStyle w:val="TableParagraph"/>
              <w:spacing w:before="133"/>
              <w:ind w:left="18" w:right="2"/>
              <w:rPr>
                <w:b/>
                <w:sz w:val="24"/>
                <w:lang w:val="en-US"/>
              </w:rPr>
            </w:pPr>
            <w:r>
              <w:rPr>
                <w:spacing w:val="-5"/>
                <w:sz w:val="24"/>
                <w:lang w:val="en-US"/>
              </w:rPr>
              <w:t>15</w:t>
            </w:r>
          </w:p>
        </w:tc>
      </w:tr>
      <w:tr w:rsidR="006C0D16" w:rsidTr="00C47D72">
        <w:trPr>
          <w:trHeight w:val="551"/>
        </w:trPr>
        <w:tc>
          <w:tcPr>
            <w:tcW w:w="562" w:type="dxa"/>
          </w:tcPr>
          <w:p w:rsidR="006C0D16" w:rsidRDefault="006C0D16">
            <w:pPr>
              <w:pStyle w:val="TableParagraph"/>
              <w:spacing w:line="268" w:lineRule="exact"/>
              <w:ind w:right="118"/>
              <w:jc w:val="right"/>
              <w:rPr>
                <w:sz w:val="24"/>
              </w:rPr>
            </w:pPr>
            <w:r>
              <w:rPr>
                <w:spacing w:val="-5"/>
                <w:sz w:val="24"/>
              </w:rPr>
              <w:t>2.4</w:t>
            </w:r>
          </w:p>
        </w:tc>
        <w:tc>
          <w:tcPr>
            <w:tcW w:w="4822" w:type="dxa"/>
          </w:tcPr>
          <w:p w:rsidR="006C0D16" w:rsidRDefault="006C0D16">
            <w:pPr>
              <w:pStyle w:val="TableParagraph"/>
              <w:spacing w:line="268" w:lineRule="exact"/>
              <w:ind w:left="110"/>
              <w:jc w:val="left"/>
              <w:rPr>
                <w:sz w:val="24"/>
              </w:rPr>
            </w:pPr>
            <w:r>
              <w:rPr>
                <w:sz w:val="24"/>
              </w:rPr>
              <w:t>государственные</w:t>
            </w:r>
            <w:r>
              <w:rPr>
                <w:spacing w:val="-4"/>
                <w:sz w:val="24"/>
              </w:rPr>
              <w:t xml:space="preserve"> </w:t>
            </w:r>
            <w:r>
              <w:rPr>
                <w:sz w:val="24"/>
              </w:rPr>
              <w:t>унитарные</w:t>
            </w:r>
            <w:r>
              <w:rPr>
                <w:spacing w:val="-8"/>
                <w:sz w:val="24"/>
              </w:rPr>
              <w:t xml:space="preserve"> </w:t>
            </w:r>
            <w:r>
              <w:rPr>
                <w:spacing w:val="-2"/>
                <w:sz w:val="24"/>
              </w:rPr>
              <w:t>предприятия</w:t>
            </w:r>
          </w:p>
          <w:p w:rsidR="006C0D16" w:rsidRDefault="006C0D16">
            <w:pPr>
              <w:pStyle w:val="TableParagraph"/>
              <w:spacing w:line="264" w:lineRule="exact"/>
              <w:ind w:left="110"/>
              <w:jc w:val="left"/>
              <w:rPr>
                <w:sz w:val="24"/>
              </w:rPr>
            </w:pPr>
            <w:r>
              <w:rPr>
                <w:sz w:val="24"/>
              </w:rPr>
              <w:t>субъекта</w:t>
            </w:r>
            <w:r>
              <w:rPr>
                <w:spacing w:val="-5"/>
                <w:sz w:val="24"/>
              </w:rPr>
              <w:t xml:space="preserve"> </w:t>
            </w:r>
            <w:r>
              <w:rPr>
                <w:sz w:val="24"/>
              </w:rPr>
              <w:t>Российской</w:t>
            </w:r>
            <w:r>
              <w:rPr>
                <w:spacing w:val="-5"/>
                <w:sz w:val="24"/>
              </w:rPr>
              <w:t xml:space="preserve"> </w:t>
            </w:r>
            <w:r>
              <w:rPr>
                <w:spacing w:val="-2"/>
                <w:sz w:val="24"/>
              </w:rPr>
              <w:t>Федерации</w:t>
            </w:r>
          </w:p>
        </w:tc>
        <w:tc>
          <w:tcPr>
            <w:tcW w:w="4326" w:type="dxa"/>
          </w:tcPr>
          <w:p w:rsidR="006C0D16" w:rsidRPr="00A8390D" w:rsidRDefault="00A8390D">
            <w:pPr>
              <w:pStyle w:val="TableParagraph"/>
              <w:spacing w:before="135"/>
              <w:ind w:left="18" w:right="2"/>
              <w:rPr>
                <w:b/>
                <w:sz w:val="24"/>
                <w:lang w:val="en-US"/>
              </w:rPr>
            </w:pPr>
            <w:r>
              <w:rPr>
                <w:spacing w:val="-10"/>
                <w:sz w:val="24"/>
                <w:lang w:val="en-US"/>
              </w:rPr>
              <w:t>1</w:t>
            </w:r>
          </w:p>
        </w:tc>
      </w:tr>
      <w:tr w:rsidR="006C0D16" w:rsidTr="00C47D72">
        <w:trPr>
          <w:trHeight w:val="275"/>
        </w:trPr>
        <w:tc>
          <w:tcPr>
            <w:tcW w:w="562" w:type="dxa"/>
          </w:tcPr>
          <w:p w:rsidR="006C0D16" w:rsidRDefault="006C0D16">
            <w:pPr>
              <w:pStyle w:val="TableParagraph"/>
              <w:spacing w:line="256" w:lineRule="exact"/>
              <w:ind w:right="118"/>
              <w:jc w:val="right"/>
              <w:rPr>
                <w:sz w:val="24"/>
              </w:rPr>
            </w:pPr>
            <w:r>
              <w:rPr>
                <w:spacing w:val="-5"/>
                <w:sz w:val="24"/>
              </w:rPr>
              <w:t>2.5</w:t>
            </w:r>
          </w:p>
        </w:tc>
        <w:tc>
          <w:tcPr>
            <w:tcW w:w="4822" w:type="dxa"/>
          </w:tcPr>
          <w:p w:rsidR="006C0D16" w:rsidRDefault="006C0D16">
            <w:pPr>
              <w:pStyle w:val="TableParagraph"/>
              <w:spacing w:line="256" w:lineRule="exact"/>
              <w:ind w:left="110"/>
              <w:jc w:val="left"/>
              <w:rPr>
                <w:sz w:val="24"/>
              </w:rPr>
            </w:pPr>
            <w:r>
              <w:rPr>
                <w:sz w:val="24"/>
              </w:rPr>
              <w:t>иные</w:t>
            </w:r>
            <w:r>
              <w:rPr>
                <w:spacing w:val="-6"/>
                <w:sz w:val="24"/>
              </w:rPr>
              <w:t xml:space="preserve"> </w:t>
            </w:r>
            <w:r>
              <w:rPr>
                <w:sz w:val="24"/>
              </w:rPr>
              <w:t>юридические</w:t>
            </w:r>
            <w:r>
              <w:rPr>
                <w:spacing w:val="-4"/>
                <w:sz w:val="24"/>
              </w:rPr>
              <w:t xml:space="preserve"> лица</w:t>
            </w:r>
          </w:p>
        </w:tc>
        <w:tc>
          <w:tcPr>
            <w:tcW w:w="4326" w:type="dxa"/>
          </w:tcPr>
          <w:p w:rsidR="006C0D16" w:rsidRPr="00A8390D" w:rsidRDefault="00A8390D">
            <w:pPr>
              <w:pStyle w:val="TableParagraph"/>
              <w:spacing w:line="256" w:lineRule="exact"/>
              <w:ind w:left="18" w:right="2"/>
              <w:rPr>
                <w:b/>
                <w:sz w:val="24"/>
                <w:lang w:val="en-US"/>
              </w:rPr>
            </w:pPr>
            <w:r>
              <w:rPr>
                <w:spacing w:val="-10"/>
                <w:sz w:val="24"/>
                <w:lang w:val="en-US"/>
              </w:rPr>
              <w:t>2</w:t>
            </w:r>
          </w:p>
        </w:tc>
      </w:tr>
      <w:tr w:rsidR="006C0D16" w:rsidTr="00C47D72">
        <w:trPr>
          <w:trHeight w:val="275"/>
        </w:trPr>
        <w:tc>
          <w:tcPr>
            <w:tcW w:w="562" w:type="dxa"/>
            <w:shd w:val="clear" w:color="auto" w:fill="E1EED9"/>
          </w:tcPr>
          <w:p w:rsidR="006C0D16" w:rsidRDefault="006C0D16">
            <w:pPr>
              <w:pStyle w:val="TableParagraph"/>
              <w:spacing w:line="256" w:lineRule="exact"/>
              <w:ind w:right="178"/>
              <w:jc w:val="right"/>
              <w:rPr>
                <w:sz w:val="24"/>
              </w:rPr>
            </w:pPr>
            <w:r>
              <w:rPr>
                <w:spacing w:val="-5"/>
                <w:sz w:val="24"/>
              </w:rPr>
              <w:t>3.</w:t>
            </w:r>
          </w:p>
        </w:tc>
        <w:tc>
          <w:tcPr>
            <w:tcW w:w="4822" w:type="dxa"/>
            <w:shd w:val="clear" w:color="auto" w:fill="E1EED9"/>
          </w:tcPr>
          <w:p w:rsidR="006C0D16" w:rsidRDefault="006C0D16">
            <w:pPr>
              <w:pStyle w:val="TableParagraph"/>
              <w:spacing w:line="256" w:lineRule="exact"/>
              <w:ind w:left="110"/>
              <w:jc w:val="left"/>
              <w:rPr>
                <w:sz w:val="24"/>
              </w:rPr>
            </w:pPr>
            <w:r>
              <w:rPr>
                <w:sz w:val="24"/>
              </w:rPr>
              <w:t>Организации</w:t>
            </w:r>
            <w:r>
              <w:rPr>
                <w:spacing w:val="-12"/>
                <w:sz w:val="24"/>
              </w:rPr>
              <w:t xml:space="preserve"> </w:t>
            </w:r>
            <w:r>
              <w:rPr>
                <w:sz w:val="24"/>
              </w:rPr>
              <w:t>муниципального</w:t>
            </w:r>
            <w:r>
              <w:rPr>
                <w:spacing w:val="-7"/>
                <w:sz w:val="24"/>
              </w:rPr>
              <w:t xml:space="preserve"> </w:t>
            </w:r>
            <w:r>
              <w:rPr>
                <w:sz w:val="24"/>
              </w:rPr>
              <w:t>уровня,</w:t>
            </w:r>
            <w:r>
              <w:rPr>
                <w:spacing w:val="-9"/>
                <w:sz w:val="24"/>
              </w:rPr>
              <w:t xml:space="preserve"> </w:t>
            </w:r>
            <w:r>
              <w:rPr>
                <w:spacing w:val="-4"/>
                <w:sz w:val="24"/>
              </w:rPr>
              <w:t>всего</w:t>
            </w:r>
          </w:p>
        </w:tc>
        <w:tc>
          <w:tcPr>
            <w:tcW w:w="4326" w:type="dxa"/>
            <w:shd w:val="clear" w:color="auto" w:fill="E1EED9"/>
          </w:tcPr>
          <w:p w:rsidR="006C0D16" w:rsidRPr="00E72BAC" w:rsidRDefault="00E72BAC">
            <w:pPr>
              <w:pStyle w:val="TableParagraph"/>
              <w:spacing w:line="256" w:lineRule="exact"/>
              <w:ind w:left="18" w:right="2"/>
              <w:rPr>
                <w:b/>
                <w:sz w:val="24"/>
                <w:lang w:val="en-US"/>
              </w:rPr>
            </w:pPr>
            <w:r>
              <w:rPr>
                <w:spacing w:val="-5"/>
                <w:sz w:val="24"/>
                <w:lang w:val="en-US"/>
              </w:rPr>
              <w:t>177</w:t>
            </w:r>
          </w:p>
        </w:tc>
      </w:tr>
      <w:tr w:rsidR="002F756B" w:rsidTr="00C47D72">
        <w:trPr>
          <w:trHeight w:val="277"/>
        </w:trPr>
        <w:tc>
          <w:tcPr>
            <w:tcW w:w="9710" w:type="dxa"/>
            <w:gridSpan w:val="3"/>
          </w:tcPr>
          <w:p w:rsidR="002F756B" w:rsidRDefault="00B631E0">
            <w:pPr>
              <w:pStyle w:val="TableParagraph"/>
              <w:spacing w:line="258" w:lineRule="exact"/>
              <w:ind w:left="672"/>
              <w:jc w:val="left"/>
              <w:rPr>
                <w:b/>
                <w:i/>
                <w:sz w:val="24"/>
              </w:rPr>
            </w:pPr>
            <w:r>
              <w:rPr>
                <w:b/>
                <w:i/>
                <w:sz w:val="24"/>
              </w:rPr>
              <w:t>в</w:t>
            </w:r>
            <w:r>
              <w:rPr>
                <w:b/>
                <w:i/>
                <w:spacing w:val="-2"/>
                <w:sz w:val="24"/>
              </w:rPr>
              <w:t xml:space="preserve"> </w:t>
            </w:r>
            <w:r>
              <w:rPr>
                <w:b/>
                <w:i/>
                <w:sz w:val="24"/>
              </w:rPr>
              <w:t>том</w:t>
            </w:r>
            <w:r>
              <w:rPr>
                <w:b/>
                <w:i/>
                <w:spacing w:val="1"/>
                <w:sz w:val="24"/>
              </w:rPr>
              <w:t xml:space="preserve"> </w:t>
            </w:r>
            <w:r>
              <w:rPr>
                <w:b/>
                <w:i/>
                <w:spacing w:val="-2"/>
                <w:sz w:val="24"/>
              </w:rPr>
              <w:t>числе:</w:t>
            </w:r>
          </w:p>
        </w:tc>
      </w:tr>
      <w:tr w:rsidR="006C0D16" w:rsidTr="00C47D72">
        <w:trPr>
          <w:trHeight w:val="551"/>
        </w:trPr>
        <w:tc>
          <w:tcPr>
            <w:tcW w:w="562" w:type="dxa"/>
          </w:tcPr>
          <w:p w:rsidR="006C0D16" w:rsidRDefault="006C0D16">
            <w:pPr>
              <w:pStyle w:val="TableParagraph"/>
              <w:spacing w:line="268" w:lineRule="exact"/>
              <w:ind w:right="118"/>
              <w:jc w:val="right"/>
              <w:rPr>
                <w:sz w:val="24"/>
              </w:rPr>
            </w:pPr>
            <w:r>
              <w:rPr>
                <w:spacing w:val="-5"/>
                <w:sz w:val="24"/>
              </w:rPr>
              <w:t>3.1</w:t>
            </w:r>
          </w:p>
        </w:tc>
        <w:tc>
          <w:tcPr>
            <w:tcW w:w="4822" w:type="dxa"/>
          </w:tcPr>
          <w:p w:rsidR="006C0D16" w:rsidRDefault="006C0D16">
            <w:pPr>
              <w:pStyle w:val="TableParagraph"/>
              <w:spacing w:line="268" w:lineRule="exact"/>
              <w:ind w:left="110"/>
              <w:jc w:val="left"/>
              <w:rPr>
                <w:sz w:val="24"/>
              </w:rPr>
            </w:pPr>
            <w:r>
              <w:rPr>
                <w:sz w:val="24"/>
              </w:rPr>
              <w:t>участники</w:t>
            </w:r>
            <w:r>
              <w:rPr>
                <w:spacing w:val="-5"/>
                <w:sz w:val="24"/>
              </w:rPr>
              <w:t xml:space="preserve"> </w:t>
            </w:r>
            <w:r>
              <w:rPr>
                <w:sz w:val="24"/>
              </w:rPr>
              <w:t>бюджетного</w:t>
            </w:r>
            <w:r>
              <w:rPr>
                <w:spacing w:val="-6"/>
                <w:sz w:val="24"/>
              </w:rPr>
              <w:t xml:space="preserve"> </w:t>
            </w:r>
            <w:r>
              <w:rPr>
                <w:spacing w:val="-2"/>
                <w:sz w:val="24"/>
              </w:rPr>
              <w:t>процесса</w:t>
            </w:r>
          </w:p>
          <w:p w:rsidR="006C0D16" w:rsidRDefault="006C0D16">
            <w:pPr>
              <w:pStyle w:val="TableParagraph"/>
              <w:spacing w:line="264" w:lineRule="exact"/>
              <w:ind w:left="110"/>
              <w:jc w:val="left"/>
              <w:rPr>
                <w:sz w:val="24"/>
              </w:rPr>
            </w:pPr>
            <w:r>
              <w:rPr>
                <w:sz w:val="24"/>
              </w:rPr>
              <w:t>муниципальных</w:t>
            </w:r>
            <w:r>
              <w:rPr>
                <w:spacing w:val="-9"/>
                <w:sz w:val="24"/>
              </w:rPr>
              <w:t xml:space="preserve"> </w:t>
            </w:r>
            <w:r>
              <w:rPr>
                <w:spacing w:val="-2"/>
                <w:sz w:val="24"/>
              </w:rPr>
              <w:t>бюджетов</w:t>
            </w:r>
          </w:p>
        </w:tc>
        <w:tc>
          <w:tcPr>
            <w:tcW w:w="4326" w:type="dxa"/>
          </w:tcPr>
          <w:p w:rsidR="006C0D16" w:rsidRPr="00E72BAC" w:rsidRDefault="00E72BAC">
            <w:pPr>
              <w:pStyle w:val="TableParagraph"/>
              <w:spacing w:before="133"/>
              <w:ind w:left="18" w:right="2"/>
              <w:rPr>
                <w:b/>
                <w:sz w:val="24"/>
                <w:lang w:val="en-US"/>
              </w:rPr>
            </w:pPr>
            <w:r>
              <w:rPr>
                <w:spacing w:val="-5"/>
                <w:sz w:val="24"/>
                <w:lang w:val="en-US"/>
              </w:rPr>
              <w:t>59</w:t>
            </w:r>
          </w:p>
        </w:tc>
      </w:tr>
      <w:tr w:rsidR="006C0D16" w:rsidTr="00C47D72">
        <w:trPr>
          <w:trHeight w:val="275"/>
        </w:trPr>
        <w:tc>
          <w:tcPr>
            <w:tcW w:w="562" w:type="dxa"/>
          </w:tcPr>
          <w:p w:rsidR="006C0D16" w:rsidRDefault="006C0D16">
            <w:pPr>
              <w:pStyle w:val="TableParagraph"/>
              <w:spacing w:line="256" w:lineRule="exact"/>
              <w:ind w:right="118"/>
              <w:jc w:val="right"/>
              <w:rPr>
                <w:sz w:val="24"/>
              </w:rPr>
            </w:pPr>
            <w:r>
              <w:rPr>
                <w:spacing w:val="-5"/>
                <w:sz w:val="24"/>
              </w:rPr>
              <w:t>3.2</w:t>
            </w:r>
          </w:p>
        </w:tc>
        <w:tc>
          <w:tcPr>
            <w:tcW w:w="4822" w:type="dxa"/>
          </w:tcPr>
          <w:p w:rsidR="006C0D16" w:rsidRDefault="006C0D16">
            <w:pPr>
              <w:pStyle w:val="TableParagraph"/>
              <w:spacing w:line="256" w:lineRule="exact"/>
              <w:ind w:left="110"/>
              <w:jc w:val="left"/>
              <w:rPr>
                <w:sz w:val="24"/>
              </w:rPr>
            </w:pPr>
            <w:r>
              <w:rPr>
                <w:sz w:val="24"/>
              </w:rPr>
              <w:t>муниципальные</w:t>
            </w:r>
            <w:r>
              <w:rPr>
                <w:spacing w:val="-7"/>
                <w:sz w:val="24"/>
              </w:rPr>
              <w:t xml:space="preserve"> </w:t>
            </w:r>
            <w:r>
              <w:rPr>
                <w:sz w:val="24"/>
              </w:rPr>
              <w:t>бюджетные</w:t>
            </w:r>
            <w:r>
              <w:rPr>
                <w:spacing w:val="-5"/>
                <w:sz w:val="24"/>
              </w:rPr>
              <w:t xml:space="preserve"> </w:t>
            </w:r>
            <w:r>
              <w:rPr>
                <w:spacing w:val="-2"/>
                <w:sz w:val="24"/>
              </w:rPr>
              <w:t>учреждения</w:t>
            </w:r>
          </w:p>
        </w:tc>
        <w:tc>
          <w:tcPr>
            <w:tcW w:w="4326" w:type="dxa"/>
          </w:tcPr>
          <w:p w:rsidR="006C0D16" w:rsidRPr="00651CE6" w:rsidRDefault="00651CE6">
            <w:pPr>
              <w:pStyle w:val="TableParagraph"/>
              <w:spacing w:line="256" w:lineRule="exact"/>
              <w:ind w:left="18" w:right="2"/>
              <w:rPr>
                <w:b/>
                <w:sz w:val="24"/>
                <w:lang w:val="en-US"/>
              </w:rPr>
            </w:pPr>
            <w:r>
              <w:rPr>
                <w:spacing w:val="-5"/>
                <w:sz w:val="24"/>
                <w:lang w:val="en-US"/>
              </w:rPr>
              <w:t>66</w:t>
            </w:r>
          </w:p>
        </w:tc>
      </w:tr>
      <w:tr w:rsidR="006C0D16" w:rsidTr="00C47D72">
        <w:trPr>
          <w:trHeight w:val="278"/>
        </w:trPr>
        <w:tc>
          <w:tcPr>
            <w:tcW w:w="562" w:type="dxa"/>
          </w:tcPr>
          <w:p w:rsidR="006C0D16" w:rsidRDefault="006C0D16">
            <w:pPr>
              <w:pStyle w:val="TableParagraph"/>
              <w:spacing w:line="259" w:lineRule="exact"/>
              <w:ind w:right="118"/>
              <w:jc w:val="right"/>
              <w:rPr>
                <w:sz w:val="24"/>
              </w:rPr>
            </w:pPr>
            <w:r>
              <w:rPr>
                <w:spacing w:val="-5"/>
                <w:sz w:val="24"/>
              </w:rPr>
              <w:t>3.3</w:t>
            </w:r>
          </w:p>
        </w:tc>
        <w:tc>
          <w:tcPr>
            <w:tcW w:w="4822" w:type="dxa"/>
          </w:tcPr>
          <w:p w:rsidR="006C0D16" w:rsidRDefault="006C0D16">
            <w:pPr>
              <w:pStyle w:val="TableParagraph"/>
              <w:spacing w:line="259" w:lineRule="exact"/>
              <w:ind w:left="110"/>
              <w:jc w:val="left"/>
              <w:rPr>
                <w:sz w:val="24"/>
              </w:rPr>
            </w:pPr>
            <w:r>
              <w:rPr>
                <w:sz w:val="24"/>
              </w:rPr>
              <w:t>муниципальные</w:t>
            </w:r>
            <w:r>
              <w:rPr>
                <w:spacing w:val="-8"/>
                <w:sz w:val="24"/>
              </w:rPr>
              <w:t xml:space="preserve"> </w:t>
            </w:r>
            <w:r>
              <w:rPr>
                <w:sz w:val="24"/>
              </w:rPr>
              <w:t>автономные</w:t>
            </w:r>
            <w:r>
              <w:rPr>
                <w:spacing w:val="-6"/>
                <w:sz w:val="24"/>
              </w:rPr>
              <w:t xml:space="preserve"> </w:t>
            </w:r>
            <w:r>
              <w:rPr>
                <w:spacing w:val="-2"/>
                <w:sz w:val="24"/>
              </w:rPr>
              <w:t>учреждения</w:t>
            </w:r>
          </w:p>
        </w:tc>
        <w:tc>
          <w:tcPr>
            <w:tcW w:w="4326" w:type="dxa"/>
          </w:tcPr>
          <w:p w:rsidR="006C0D16" w:rsidRPr="00651CE6" w:rsidRDefault="00651CE6">
            <w:pPr>
              <w:pStyle w:val="TableParagraph"/>
              <w:spacing w:line="259" w:lineRule="exact"/>
              <w:ind w:left="18" w:right="2"/>
              <w:rPr>
                <w:b/>
                <w:sz w:val="24"/>
                <w:lang w:val="en-US"/>
              </w:rPr>
            </w:pPr>
            <w:r>
              <w:rPr>
                <w:spacing w:val="-5"/>
                <w:sz w:val="24"/>
                <w:lang w:val="en-US"/>
              </w:rPr>
              <w:t>25</w:t>
            </w:r>
          </w:p>
        </w:tc>
      </w:tr>
      <w:tr w:rsidR="006C0D16" w:rsidTr="00C47D72">
        <w:trPr>
          <w:trHeight w:val="275"/>
        </w:trPr>
        <w:tc>
          <w:tcPr>
            <w:tcW w:w="562" w:type="dxa"/>
          </w:tcPr>
          <w:p w:rsidR="006C0D16" w:rsidRDefault="006C0D16">
            <w:pPr>
              <w:pStyle w:val="TableParagraph"/>
              <w:spacing w:line="256" w:lineRule="exact"/>
              <w:ind w:right="118"/>
              <w:jc w:val="right"/>
              <w:rPr>
                <w:sz w:val="24"/>
              </w:rPr>
            </w:pPr>
            <w:r>
              <w:rPr>
                <w:spacing w:val="-5"/>
                <w:sz w:val="24"/>
              </w:rPr>
              <w:t>3.4</w:t>
            </w:r>
          </w:p>
        </w:tc>
        <w:tc>
          <w:tcPr>
            <w:tcW w:w="4822" w:type="dxa"/>
          </w:tcPr>
          <w:p w:rsidR="006C0D16" w:rsidRDefault="006C0D16">
            <w:pPr>
              <w:pStyle w:val="TableParagraph"/>
              <w:spacing w:line="256" w:lineRule="exact"/>
              <w:ind w:left="110"/>
              <w:jc w:val="left"/>
              <w:rPr>
                <w:sz w:val="24"/>
              </w:rPr>
            </w:pPr>
            <w:r>
              <w:rPr>
                <w:sz w:val="24"/>
              </w:rPr>
              <w:t>муниципальные</w:t>
            </w:r>
            <w:r>
              <w:rPr>
                <w:spacing w:val="-8"/>
                <w:sz w:val="24"/>
              </w:rPr>
              <w:t xml:space="preserve"> </w:t>
            </w:r>
            <w:r>
              <w:rPr>
                <w:sz w:val="24"/>
              </w:rPr>
              <w:t>унитарные</w:t>
            </w:r>
            <w:r>
              <w:rPr>
                <w:spacing w:val="-9"/>
                <w:sz w:val="24"/>
              </w:rPr>
              <w:t xml:space="preserve"> </w:t>
            </w:r>
            <w:r>
              <w:rPr>
                <w:spacing w:val="-2"/>
                <w:sz w:val="24"/>
              </w:rPr>
              <w:t>предприятия</w:t>
            </w:r>
          </w:p>
        </w:tc>
        <w:tc>
          <w:tcPr>
            <w:tcW w:w="4326" w:type="dxa"/>
          </w:tcPr>
          <w:p w:rsidR="006C0D16" w:rsidRPr="009A135E" w:rsidRDefault="00651CE6">
            <w:pPr>
              <w:pStyle w:val="TableParagraph"/>
              <w:spacing w:line="256" w:lineRule="exact"/>
              <w:ind w:left="18" w:right="2"/>
              <w:rPr>
                <w:b/>
                <w:sz w:val="24"/>
              </w:rPr>
            </w:pPr>
            <w:r>
              <w:rPr>
                <w:spacing w:val="-5"/>
                <w:sz w:val="24"/>
                <w:lang w:val="en-US"/>
              </w:rPr>
              <w:t>27</w:t>
            </w:r>
          </w:p>
        </w:tc>
      </w:tr>
      <w:tr w:rsidR="006C0D16" w:rsidTr="00C47D72">
        <w:trPr>
          <w:trHeight w:val="554"/>
        </w:trPr>
        <w:tc>
          <w:tcPr>
            <w:tcW w:w="562" w:type="dxa"/>
            <w:shd w:val="clear" w:color="auto" w:fill="E1EED9"/>
          </w:tcPr>
          <w:p w:rsidR="006C0D16" w:rsidRDefault="006C0D16">
            <w:pPr>
              <w:pStyle w:val="TableParagraph"/>
              <w:spacing w:line="270" w:lineRule="exact"/>
              <w:ind w:right="178"/>
              <w:jc w:val="right"/>
              <w:rPr>
                <w:sz w:val="24"/>
              </w:rPr>
            </w:pPr>
            <w:r>
              <w:rPr>
                <w:spacing w:val="-5"/>
                <w:sz w:val="24"/>
              </w:rPr>
              <w:t>4.</w:t>
            </w:r>
          </w:p>
        </w:tc>
        <w:tc>
          <w:tcPr>
            <w:tcW w:w="4822" w:type="dxa"/>
            <w:shd w:val="clear" w:color="auto" w:fill="E1EED9"/>
          </w:tcPr>
          <w:p w:rsidR="006C0D16" w:rsidRDefault="006C0D16">
            <w:pPr>
              <w:pStyle w:val="TableParagraph"/>
              <w:spacing w:line="270" w:lineRule="exact"/>
              <w:ind w:left="110"/>
              <w:jc w:val="left"/>
              <w:rPr>
                <w:sz w:val="24"/>
              </w:rPr>
            </w:pPr>
            <w:r>
              <w:rPr>
                <w:sz w:val="24"/>
              </w:rPr>
              <w:t>Участники</w:t>
            </w:r>
            <w:r>
              <w:rPr>
                <w:spacing w:val="-7"/>
                <w:sz w:val="24"/>
              </w:rPr>
              <w:t xml:space="preserve"> </w:t>
            </w:r>
            <w:r>
              <w:rPr>
                <w:sz w:val="24"/>
              </w:rPr>
              <w:t>казначейского</w:t>
            </w:r>
            <w:r>
              <w:rPr>
                <w:spacing w:val="-5"/>
                <w:sz w:val="24"/>
              </w:rPr>
              <w:t xml:space="preserve"> </w:t>
            </w:r>
            <w:r>
              <w:rPr>
                <w:spacing w:val="-2"/>
                <w:sz w:val="24"/>
              </w:rPr>
              <w:t>сопровождения,</w:t>
            </w:r>
          </w:p>
          <w:p w:rsidR="006C0D16" w:rsidRDefault="006C0D16">
            <w:pPr>
              <w:pStyle w:val="TableParagraph"/>
              <w:spacing w:line="264" w:lineRule="exact"/>
              <w:ind w:left="110"/>
              <w:jc w:val="left"/>
              <w:rPr>
                <w:sz w:val="24"/>
              </w:rPr>
            </w:pPr>
            <w:r>
              <w:rPr>
                <w:sz w:val="24"/>
              </w:rPr>
              <w:t>получатели</w:t>
            </w:r>
            <w:r>
              <w:rPr>
                <w:spacing w:val="-4"/>
                <w:sz w:val="24"/>
              </w:rPr>
              <w:t xml:space="preserve"> </w:t>
            </w:r>
            <w:r>
              <w:rPr>
                <w:sz w:val="24"/>
              </w:rPr>
              <w:t>средств</w:t>
            </w:r>
            <w:r>
              <w:rPr>
                <w:spacing w:val="-3"/>
                <w:sz w:val="24"/>
              </w:rPr>
              <w:t xml:space="preserve"> </w:t>
            </w:r>
            <w:r>
              <w:rPr>
                <w:sz w:val="24"/>
              </w:rPr>
              <w:t>из</w:t>
            </w:r>
            <w:r>
              <w:rPr>
                <w:spacing w:val="-3"/>
                <w:sz w:val="24"/>
              </w:rPr>
              <w:t xml:space="preserve"> </w:t>
            </w:r>
            <w:r>
              <w:rPr>
                <w:spacing w:val="-2"/>
                <w:sz w:val="24"/>
              </w:rPr>
              <w:t>бюджета</w:t>
            </w:r>
          </w:p>
        </w:tc>
        <w:tc>
          <w:tcPr>
            <w:tcW w:w="4326" w:type="dxa"/>
            <w:shd w:val="clear" w:color="auto" w:fill="E1EED9"/>
          </w:tcPr>
          <w:p w:rsidR="006C0D16" w:rsidRPr="009A135E" w:rsidRDefault="009A135E" w:rsidP="009A135E">
            <w:pPr>
              <w:pStyle w:val="TableParagraph"/>
              <w:spacing w:before="131"/>
              <w:ind w:left="11"/>
              <w:rPr>
                <w:sz w:val="24"/>
              </w:rPr>
            </w:pPr>
            <w:r>
              <w:rPr>
                <w:spacing w:val="-5"/>
                <w:sz w:val="24"/>
              </w:rPr>
              <w:t>68</w:t>
            </w:r>
          </w:p>
        </w:tc>
      </w:tr>
      <w:tr w:rsidR="006C0D16" w:rsidTr="00C47D72">
        <w:trPr>
          <w:trHeight w:val="551"/>
        </w:trPr>
        <w:tc>
          <w:tcPr>
            <w:tcW w:w="562" w:type="dxa"/>
            <w:shd w:val="clear" w:color="auto" w:fill="E1EED9"/>
          </w:tcPr>
          <w:p w:rsidR="006C0D16" w:rsidRDefault="009A135E">
            <w:pPr>
              <w:pStyle w:val="TableParagraph"/>
              <w:spacing w:line="268" w:lineRule="exact"/>
              <w:ind w:right="178"/>
              <w:jc w:val="right"/>
              <w:rPr>
                <w:sz w:val="24"/>
              </w:rPr>
            </w:pPr>
            <w:r>
              <w:rPr>
                <w:spacing w:val="-5"/>
                <w:sz w:val="24"/>
              </w:rPr>
              <w:t>5.</w:t>
            </w:r>
          </w:p>
        </w:tc>
        <w:tc>
          <w:tcPr>
            <w:tcW w:w="4822" w:type="dxa"/>
            <w:shd w:val="clear" w:color="auto" w:fill="E1EED9"/>
          </w:tcPr>
          <w:p w:rsidR="006C0D16" w:rsidRDefault="006C0D16">
            <w:pPr>
              <w:pStyle w:val="TableParagraph"/>
              <w:spacing w:line="268" w:lineRule="exact"/>
              <w:ind w:left="110"/>
              <w:jc w:val="left"/>
              <w:rPr>
                <w:sz w:val="24"/>
              </w:rPr>
            </w:pPr>
            <w:r>
              <w:rPr>
                <w:sz w:val="24"/>
              </w:rPr>
              <w:t>Участники</w:t>
            </w:r>
            <w:r>
              <w:rPr>
                <w:spacing w:val="-5"/>
                <w:sz w:val="24"/>
              </w:rPr>
              <w:t xml:space="preserve"> </w:t>
            </w:r>
            <w:r>
              <w:rPr>
                <w:sz w:val="24"/>
              </w:rPr>
              <w:t>бюджетного</w:t>
            </w:r>
            <w:r>
              <w:rPr>
                <w:spacing w:val="-6"/>
                <w:sz w:val="24"/>
              </w:rPr>
              <w:t xml:space="preserve"> </w:t>
            </w:r>
            <w:r>
              <w:rPr>
                <w:sz w:val="24"/>
              </w:rPr>
              <w:t>процесса</w:t>
            </w:r>
            <w:r>
              <w:rPr>
                <w:spacing w:val="-5"/>
                <w:sz w:val="24"/>
              </w:rPr>
              <w:t xml:space="preserve"> </w:t>
            </w:r>
            <w:r>
              <w:rPr>
                <w:spacing w:val="-2"/>
                <w:sz w:val="24"/>
              </w:rPr>
              <w:t>бюджета</w:t>
            </w:r>
          </w:p>
          <w:p w:rsidR="006C0D16" w:rsidRDefault="006C0D16">
            <w:pPr>
              <w:pStyle w:val="TableParagraph"/>
              <w:spacing w:line="264" w:lineRule="exact"/>
              <w:ind w:left="110"/>
              <w:jc w:val="left"/>
              <w:rPr>
                <w:sz w:val="24"/>
              </w:rPr>
            </w:pPr>
            <w:r>
              <w:rPr>
                <w:sz w:val="24"/>
              </w:rPr>
              <w:t>государственного</w:t>
            </w:r>
            <w:r>
              <w:rPr>
                <w:spacing w:val="-4"/>
                <w:sz w:val="24"/>
              </w:rPr>
              <w:t xml:space="preserve"> </w:t>
            </w:r>
            <w:r>
              <w:rPr>
                <w:sz w:val="24"/>
              </w:rPr>
              <w:t>внебюджетного</w:t>
            </w:r>
            <w:r>
              <w:rPr>
                <w:spacing w:val="-2"/>
                <w:sz w:val="24"/>
              </w:rPr>
              <w:t xml:space="preserve"> </w:t>
            </w:r>
            <w:r>
              <w:rPr>
                <w:spacing w:val="-4"/>
                <w:sz w:val="24"/>
              </w:rPr>
              <w:t>фонда</w:t>
            </w:r>
          </w:p>
        </w:tc>
        <w:tc>
          <w:tcPr>
            <w:tcW w:w="4326" w:type="dxa"/>
            <w:shd w:val="clear" w:color="auto" w:fill="E1EED9"/>
          </w:tcPr>
          <w:p w:rsidR="006C0D16" w:rsidRDefault="009A135E">
            <w:pPr>
              <w:pStyle w:val="TableParagraph"/>
              <w:spacing w:before="133"/>
              <w:ind w:left="18" w:right="2"/>
              <w:rPr>
                <w:b/>
                <w:sz w:val="24"/>
              </w:rPr>
            </w:pPr>
            <w:r>
              <w:rPr>
                <w:spacing w:val="-10"/>
                <w:sz w:val="24"/>
              </w:rPr>
              <w:t>1</w:t>
            </w:r>
          </w:p>
        </w:tc>
      </w:tr>
      <w:tr w:rsidR="006C0D16" w:rsidTr="00C47D72">
        <w:trPr>
          <w:trHeight w:val="827"/>
        </w:trPr>
        <w:tc>
          <w:tcPr>
            <w:tcW w:w="562" w:type="dxa"/>
            <w:shd w:val="clear" w:color="auto" w:fill="E1EED9"/>
          </w:tcPr>
          <w:p w:rsidR="006C0D16" w:rsidRDefault="009A135E">
            <w:pPr>
              <w:pStyle w:val="TableParagraph"/>
              <w:spacing w:line="268" w:lineRule="exact"/>
              <w:ind w:right="178"/>
              <w:jc w:val="right"/>
              <w:rPr>
                <w:sz w:val="24"/>
              </w:rPr>
            </w:pPr>
            <w:r>
              <w:rPr>
                <w:spacing w:val="-5"/>
                <w:sz w:val="24"/>
              </w:rPr>
              <w:t>6.</w:t>
            </w:r>
          </w:p>
        </w:tc>
        <w:tc>
          <w:tcPr>
            <w:tcW w:w="4822" w:type="dxa"/>
            <w:shd w:val="clear" w:color="auto" w:fill="E1EED9"/>
          </w:tcPr>
          <w:p w:rsidR="006C0D16" w:rsidRDefault="006C0D16">
            <w:pPr>
              <w:pStyle w:val="TableParagraph"/>
              <w:ind w:left="110"/>
              <w:jc w:val="left"/>
              <w:rPr>
                <w:sz w:val="24"/>
              </w:rPr>
            </w:pPr>
            <w:r>
              <w:rPr>
                <w:sz w:val="24"/>
              </w:rPr>
              <w:t>Участники</w:t>
            </w:r>
            <w:r>
              <w:rPr>
                <w:spacing w:val="-13"/>
                <w:sz w:val="24"/>
              </w:rPr>
              <w:t xml:space="preserve"> </w:t>
            </w:r>
            <w:r>
              <w:rPr>
                <w:sz w:val="24"/>
              </w:rPr>
              <w:t>бюджетного</w:t>
            </w:r>
            <w:r>
              <w:rPr>
                <w:spacing w:val="-15"/>
                <w:sz w:val="24"/>
              </w:rPr>
              <w:t xml:space="preserve"> </w:t>
            </w:r>
            <w:r>
              <w:rPr>
                <w:sz w:val="24"/>
              </w:rPr>
              <w:t>процесса</w:t>
            </w:r>
            <w:r>
              <w:rPr>
                <w:spacing w:val="-14"/>
                <w:sz w:val="24"/>
              </w:rPr>
              <w:t xml:space="preserve"> </w:t>
            </w:r>
            <w:r>
              <w:rPr>
                <w:sz w:val="24"/>
              </w:rPr>
              <w:t>бюджета территориального государственного</w:t>
            </w:r>
          </w:p>
          <w:p w:rsidR="006C0D16" w:rsidRDefault="006C0D16">
            <w:pPr>
              <w:pStyle w:val="TableParagraph"/>
              <w:spacing w:line="264" w:lineRule="exact"/>
              <w:ind w:left="110"/>
              <w:jc w:val="left"/>
              <w:rPr>
                <w:sz w:val="24"/>
              </w:rPr>
            </w:pPr>
            <w:r>
              <w:rPr>
                <w:sz w:val="24"/>
              </w:rPr>
              <w:t>внебюджетного</w:t>
            </w:r>
            <w:r>
              <w:rPr>
                <w:spacing w:val="-4"/>
                <w:sz w:val="24"/>
              </w:rPr>
              <w:t xml:space="preserve"> </w:t>
            </w:r>
            <w:r>
              <w:rPr>
                <w:spacing w:val="-2"/>
                <w:sz w:val="24"/>
              </w:rPr>
              <w:t>фонда</w:t>
            </w:r>
          </w:p>
        </w:tc>
        <w:tc>
          <w:tcPr>
            <w:tcW w:w="4326" w:type="dxa"/>
            <w:shd w:val="clear" w:color="auto" w:fill="E1EED9"/>
          </w:tcPr>
          <w:p w:rsidR="006C0D16" w:rsidRDefault="009A135E">
            <w:pPr>
              <w:pStyle w:val="TableParagraph"/>
              <w:spacing w:before="272"/>
              <w:ind w:left="18" w:right="2"/>
              <w:rPr>
                <w:b/>
                <w:sz w:val="24"/>
              </w:rPr>
            </w:pPr>
            <w:r>
              <w:rPr>
                <w:spacing w:val="-10"/>
                <w:sz w:val="24"/>
              </w:rPr>
              <w:t>1</w:t>
            </w:r>
          </w:p>
        </w:tc>
      </w:tr>
      <w:tr w:rsidR="006C0D16" w:rsidTr="00C47D72">
        <w:trPr>
          <w:trHeight w:val="439"/>
        </w:trPr>
        <w:tc>
          <w:tcPr>
            <w:tcW w:w="5384" w:type="dxa"/>
            <w:gridSpan w:val="2"/>
            <w:shd w:val="clear" w:color="auto" w:fill="DEEAF6"/>
          </w:tcPr>
          <w:p w:rsidR="006C0D16" w:rsidRDefault="006C0D16">
            <w:pPr>
              <w:pStyle w:val="TableParagraph"/>
              <w:spacing w:before="78"/>
              <w:ind w:left="14"/>
              <w:rPr>
                <w:b/>
                <w:sz w:val="24"/>
              </w:rPr>
            </w:pPr>
            <w:r>
              <w:rPr>
                <w:b/>
                <w:spacing w:val="-2"/>
                <w:sz w:val="24"/>
              </w:rPr>
              <w:t>Итого</w:t>
            </w:r>
          </w:p>
        </w:tc>
        <w:tc>
          <w:tcPr>
            <w:tcW w:w="4326" w:type="dxa"/>
            <w:shd w:val="clear" w:color="auto" w:fill="DEEAF6"/>
          </w:tcPr>
          <w:p w:rsidR="006C0D16" w:rsidRDefault="0042496B">
            <w:pPr>
              <w:pStyle w:val="TableParagraph"/>
              <w:spacing w:before="78"/>
              <w:ind w:left="18" w:right="2"/>
              <w:rPr>
                <w:b/>
                <w:sz w:val="24"/>
              </w:rPr>
            </w:pPr>
            <w:r>
              <w:rPr>
                <w:b/>
                <w:spacing w:val="-4"/>
                <w:sz w:val="24"/>
              </w:rPr>
              <w:t>369</w:t>
            </w:r>
          </w:p>
        </w:tc>
      </w:tr>
    </w:tbl>
    <w:p w:rsidR="00B4475D" w:rsidRPr="008E3AD4" w:rsidRDefault="00B4475D" w:rsidP="008E3AD4">
      <w:pPr>
        <w:pStyle w:val="a5"/>
        <w:tabs>
          <w:tab w:val="left" w:pos="4899"/>
        </w:tabs>
        <w:spacing w:before="83"/>
        <w:ind w:left="4899" w:firstLine="0"/>
        <w:rPr>
          <w:b/>
          <w:sz w:val="28"/>
        </w:rPr>
      </w:pPr>
    </w:p>
    <w:p w:rsidR="002F756B" w:rsidRPr="002329F2" w:rsidRDefault="00B631E0">
      <w:pPr>
        <w:pStyle w:val="a5"/>
        <w:numPr>
          <w:ilvl w:val="0"/>
          <w:numId w:val="5"/>
        </w:numPr>
        <w:tabs>
          <w:tab w:val="left" w:pos="4899"/>
        </w:tabs>
        <w:spacing w:before="83"/>
        <w:ind w:left="4899" w:hanging="279"/>
        <w:rPr>
          <w:b/>
          <w:sz w:val="28"/>
        </w:rPr>
      </w:pPr>
      <w:r>
        <w:rPr>
          <w:b/>
          <w:spacing w:val="-2"/>
          <w:sz w:val="28"/>
        </w:rPr>
        <w:t>Доходы</w:t>
      </w:r>
    </w:p>
    <w:p w:rsidR="002329F2" w:rsidRDefault="002329F2" w:rsidP="002329F2">
      <w:pPr>
        <w:tabs>
          <w:tab w:val="left" w:pos="4899"/>
        </w:tabs>
        <w:spacing w:before="83"/>
        <w:rPr>
          <w:b/>
          <w:sz w:val="28"/>
        </w:rPr>
      </w:pPr>
    </w:p>
    <w:p w:rsidR="003C2A58" w:rsidRDefault="003C2A58" w:rsidP="003C2A58">
      <w:pPr>
        <w:spacing w:line="360" w:lineRule="auto"/>
        <w:ind w:firstLine="720"/>
        <w:jc w:val="both"/>
        <w:rPr>
          <w:sz w:val="28"/>
          <w:szCs w:val="28"/>
        </w:rPr>
      </w:pPr>
      <w:r>
        <w:rPr>
          <w:sz w:val="28"/>
          <w:szCs w:val="28"/>
        </w:rPr>
        <w:t>В доход бюджетов бюджетной системы Российской Федерации на территории Чукотского автономного округа перечислено всего 105 584 141 тыс. рублей (+16,55 % к 2024 году), в том числе:</w:t>
      </w:r>
    </w:p>
    <w:p w:rsidR="003C2A58" w:rsidRDefault="003C2A58" w:rsidP="003C2A58">
      <w:pPr>
        <w:spacing w:line="360" w:lineRule="auto"/>
        <w:ind w:firstLine="720"/>
        <w:jc w:val="both"/>
        <w:rPr>
          <w:sz w:val="28"/>
          <w:szCs w:val="28"/>
        </w:rPr>
      </w:pPr>
      <w:r>
        <w:rPr>
          <w:sz w:val="28"/>
          <w:szCs w:val="28"/>
        </w:rPr>
        <w:t>в федеральный бюджет: 9 167 143 тыс. рублей (+53,48% к 2024 году),</w:t>
      </w:r>
    </w:p>
    <w:p w:rsidR="003C2A58" w:rsidRDefault="003C2A58" w:rsidP="003C2A58">
      <w:pPr>
        <w:spacing w:line="360" w:lineRule="auto"/>
        <w:ind w:firstLine="720"/>
        <w:jc w:val="both"/>
        <w:rPr>
          <w:sz w:val="28"/>
          <w:szCs w:val="28"/>
        </w:rPr>
      </w:pPr>
      <w:r>
        <w:rPr>
          <w:sz w:val="28"/>
          <w:szCs w:val="28"/>
        </w:rPr>
        <w:t>в окружной бюджет: 59 950 496 тыс. рублей (-5,66 % к 2024 году);</w:t>
      </w:r>
    </w:p>
    <w:p w:rsidR="003C2A58" w:rsidRDefault="003C2A58" w:rsidP="003C2A58">
      <w:pPr>
        <w:spacing w:line="360" w:lineRule="auto"/>
        <w:ind w:firstLine="720"/>
        <w:jc w:val="both"/>
        <w:rPr>
          <w:sz w:val="28"/>
          <w:szCs w:val="28"/>
        </w:rPr>
      </w:pPr>
      <w:r>
        <w:rPr>
          <w:sz w:val="28"/>
          <w:szCs w:val="28"/>
        </w:rPr>
        <w:t>в местные бюджеты Чукотского АО: 22 678 247 тыс. рублей (13,11% к 2024 году);</w:t>
      </w:r>
    </w:p>
    <w:p w:rsidR="003C2A58" w:rsidRDefault="003C2A58" w:rsidP="003C2A58">
      <w:pPr>
        <w:spacing w:line="360" w:lineRule="auto"/>
        <w:ind w:firstLine="720"/>
        <w:jc w:val="both"/>
        <w:rPr>
          <w:sz w:val="28"/>
          <w:szCs w:val="28"/>
        </w:rPr>
      </w:pPr>
      <w:r>
        <w:rPr>
          <w:sz w:val="28"/>
          <w:szCs w:val="28"/>
        </w:rPr>
        <w:t>в бюджеты государственных внебюджетных фондов: 7 567 926 тыс. рублей (+10,48 % к 2024 году).</w:t>
      </w:r>
    </w:p>
    <w:tbl>
      <w:tblPr>
        <w:tblStyle w:val="aa"/>
        <w:tblW w:w="10060" w:type="dxa"/>
        <w:tblLook w:val="04A0" w:firstRow="1" w:lastRow="0" w:firstColumn="1" w:lastColumn="0" w:noHBand="0" w:noVBand="1"/>
      </w:tblPr>
      <w:tblGrid>
        <w:gridCol w:w="2972"/>
        <w:gridCol w:w="1842"/>
        <w:gridCol w:w="1843"/>
        <w:gridCol w:w="1627"/>
        <w:gridCol w:w="1776"/>
      </w:tblGrid>
      <w:tr w:rsidR="003C2A58" w:rsidTr="003C2A58">
        <w:trPr>
          <w:trHeight w:val="176"/>
        </w:trPr>
        <w:tc>
          <w:tcPr>
            <w:tcW w:w="2972" w:type="dxa"/>
            <w:vMerge w:val="restart"/>
            <w:tcBorders>
              <w:top w:val="single" w:sz="4" w:space="0" w:color="auto"/>
              <w:left w:val="single" w:sz="4" w:space="0" w:color="auto"/>
              <w:bottom w:val="single" w:sz="4" w:space="0" w:color="auto"/>
              <w:right w:val="single" w:sz="4" w:space="0" w:color="auto"/>
            </w:tcBorders>
            <w:vAlign w:val="center"/>
            <w:hideMark/>
          </w:tcPr>
          <w:p w:rsidR="003C2A58" w:rsidRDefault="003C2A58" w:rsidP="003C2A58">
            <w:pPr>
              <w:ind w:left="29" w:hanging="29"/>
              <w:jc w:val="center"/>
              <w:rPr>
                <w:sz w:val="24"/>
                <w:szCs w:val="24"/>
              </w:rPr>
            </w:pPr>
            <w:r>
              <w:rPr>
                <w:sz w:val="24"/>
                <w:szCs w:val="24"/>
              </w:rPr>
              <w:t>Перечислено</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2024 год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2025 год</w:t>
            </w:r>
          </w:p>
        </w:tc>
        <w:tc>
          <w:tcPr>
            <w:tcW w:w="3403" w:type="dxa"/>
            <w:gridSpan w:val="2"/>
            <w:tcBorders>
              <w:top w:val="single" w:sz="4" w:space="0" w:color="auto"/>
              <w:left w:val="single" w:sz="4" w:space="0" w:color="auto"/>
              <w:bottom w:val="single" w:sz="4" w:space="0" w:color="auto"/>
              <w:right w:val="single" w:sz="4" w:space="0" w:color="auto"/>
            </w:tcBorders>
            <w:hideMark/>
          </w:tcPr>
          <w:p w:rsidR="003C2A58" w:rsidRDefault="003C2A58">
            <w:pPr>
              <w:pStyle w:val="Default"/>
              <w:jc w:val="center"/>
              <w:rPr>
                <w:color w:val="auto"/>
              </w:rPr>
            </w:pPr>
            <w:r>
              <w:rPr>
                <w:color w:val="auto"/>
              </w:rPr>
              <w:t>Прирост /снижение показателей 2025 года к 2024 году</w:t>
            </w:r>
          </w:p>
        </w:tc>
      </w:tr>
      <w:tr w:rsidR="003C2A58" w:rsidTr="003C2A58">
        <w:trPr>
          <w:trHeight w:val="176"/>
        </w:trPr>
        <w:tc>
          <w:tcPr>
            <w:tcW w:w="2972" w:type="dxa"/>
            <w:vMerge/>
            <w:tcBorders>
              <w:top w:val="single" w:sz="4" w:space="0" w:color="auto"/>
              <w:left w:val="single" w:sz="4" w:space="0" w:color="auto"/>
              <w:bottom w:val="single" w:sz="4" w:space="0" w:color="auto"/>
              <w:right w:val="single" w:sz="4" w:space="0" w:color="auto"/>
            </w:tcBorders>
            <w:vAlign w:val="center"/>
            <w:hideMark/>
          </w:tcPr>
          <w:p w:rsidR="003C2A58" w:rsidRDefault="003C2A58" w:rsidP="003C2A58">
            <w:pPr>
              <w:ind w:left="29" w:hanging="29"/>
              <w:rPr>
                <w:sz w:val="24"/>
                <w:szCs w:val="24"/>
              </w:rPr>
            </w:pPr>
          </w:p>
        </w:tc>
        <w:tc>
          <w:tcPr>
            <w:tcW w:w="3685" w:type="dxa"/>
            <w:gridSpan w:val="2"/>
            <w:tcBorders>
              <w:top w:val="single" w:sz="4" w:space="0" w:color="auto"/>
              <w:left w:val="single" w:sz="4" w:space="0" w:color="auto"/>
              <w:bottom w:val="single" w:sz="4" w:space="0" w:color="auto"/>
              <w:right w:val="single" w:sz="4" w:space="0" w:color="auto"/>
            </w:tcBorders>
            <w:hideMark/>
          </w:tcPr>
          <w:p w:rsidR="003C2A58" w:rsidRDefault="003C2A58">
            <w:pPr>
              <w:pStyle w:val="Default"/>
              <w:jc w:val="center"/>
              <w:rPr>
                <w:color w:val="auto"/>
              </w:rPr>
            </w:pPr>
            <w:r>
              <w:rPr>
                <w:color w:val="auto"/>
              </w:rPr>
              <w:t>тыс. рублей</w:t>
            </w:r>
          </w:p>
        </w:tc>
        <w:tc>
          <w:tcPr>
            <w:tcW w:w="1627" w:type="dxa"/>
            <w:tcBorders>
              <w:top w:val="single" w:sz="4" w:space="0" w:color="auto"/>
              <w:left w:val="single" w:sz="4" w:space="0" w:color="auto"/>
              <w:bottom w:val="single" w:sz="4" w:space="0" w:color="auto"/>
              <w:right w:val="single" w:sz="4" w:space="0" w:color="auto"/>
            </w:tcBorders>
            <w:hideMark/>
          </w:tcPr>
          <w:p w:rsidR="003C2A58" w:rsidRDefault="003C2A58">
            <w:pPr>
              <w:pStyle w:val="Default"/>
              <w:jc w:val="center"/>
            </w:pPr>
            <w:r>
              <w:rPr>
                <w:color w:val="auto"/>
              </w:rPr>
              <w:t>тыс. рублей</w:t>
            </w:r>
          </w:p>
        </w:tc>
        <w:tc>
          <w:tcPr>
            <w:tcW w:w="1776" w:type="dxa"/>
            <w:tcBorders>
              <w:top w:val="single" w:sz="4" w:space="0" w:color="auto"/>
              <w:left w:val="single" w:sz="4" w:space="0" w:color="auto"/>
              <w:bottom w:val="single" w:sz="4" w:space="0" w:color="auto"/>
              <w:right w:val="single" w:sz="4" w:space="0" w:color="auto"/>
            </w:tcBorders>
            <w:hideMark/>
          </w:tcPr>
          <w:p w:rsidR="003C2A58" w:rsidRDefault="003C2A58">
            <w:pPr>
              <w:rPr>
                <w:sz w:val="24"/>
                <w:szCs w:val="24"/>
              </w:rPr>
            </w:pPr>
            <w:r>
              <w:rPr>
                <w:sz w:val="24"/>
                <w:szCs w:val="24"/>
              </w:rPr>
              <w:t>процент</w:t>
            </w:r>
          </w:p>
        </w:tc>
      </w:tr>
      <w:tr w:rsidR="003C2A58" w:rsidTr="003C2A58">
        <w:tc>
          <w:tcPr>
            <w:tcW w:w="2972" w:type="dxa"/>
            <w:tcBorders>
              <w:top w:val="single" w:sz="4" w:space="0" w:color="auto"/>
              <w:left w:val="single" w:sz="4" w:space="0" w:color="auto"/>
              <w:bottom w:val="single" w:sz="4" w:space="0" w:color="auto"/>
              <w:right w:val="single" w:sz="4" w:space="0" w:color="auto"/>
            </w:tcBorders>
            <w:hideMark/>
          </w:tcPr>
          <w:p w:rsidR="003C2A58" w:rsidRDefault="003C2A58" w:rsidP="003C2A58">
            <w:pPr>
              <w:pStyle w:val="Default"/>
              <w:ind w:left="29" w:hanging="29"/>
              <w:rPr>
                <w:sz w:val="23"/>
                <w:szCs w:val="23"/>
              </w:rPr>
            </w:pPr>
            <w:r>
              <w:rPr>
                <w:sz w:val="23"/>
                <w:szCs w:val="23"/>
              </w:rPr>
              <w:t xml:space="preserve">Федеральный бюджет </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4 265 012</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9 167 143</w:t>
            </w:r>
          </w:p>
        </w:tc>
        <w:tc>
          <w:tcPr>
            <w:tcW w:w="1627"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4 902 131</w:t>
            </w:r>
          </w:p>
        </w:tc>
        <w:tc>
          <w:tcPr>
            <w:tcW w:w="1776"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53,48</w:t>
            </w:r>
          </w:p>
        </w:tc>
      </w:tr>
      <w:tr w:rsidR="003C2A58" w:rsidTr="003C2A58">
        <w:tc>
          <w:tcPr>
            <w:tcW w:w="2972" w:type="dxa"/>
            <w:tcBorders>
              <w:top w:val="single" w:sz="4" w:space="0" w:color="auto"/>
              <w:left w:val="single" w:sz="4" w:space="0" w:color="auto"/>
              <w:bottom w:val="single" w:sz="4" w:space="0" w:color="auto"/>
              <w:right w:val="single" w:sz="4" w:space="0" w:color="auto"/>
            </w:tcBorders>
            <w:hideMark/>
          </w:tcPr>
          <w:p w:rsidR="003C2A58" w:rsidRDefault="003C2A58" w:rsidP="003C2A58">
            <w:pPr>
              <w:pStyle w:val="Default"/>
              <w:ind w:left="29" w:hanging="29"/>
              <w:rPr>
                <w:sz w:val="23"/>
                <w:szCs w:val="23"/>
              </w:rPr>
            </w:pPr>
            <w:r>
              <w:rPr>
                <w:sz w:val="23"/>
                <w:szCs w:val="23"/>
              </w:rPr>
              <w:t xml:space="preserve">Окружной бюджет Чукотского автономного </w:t>
            </w:r>
            <w:r>
              <w:rPr>
                <w:sz w:val="23"/>
                <w:szCs w:val="23"/>
              </w:rPr>
              <w:lastRenderedPageBreak/>
              <w:t xml:space="preserve">округа </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lastRenderedPageBreak/>
              <w:t>63 548 629</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59 950 496</w:t>
            </w:r>
          </w:p>
        </w:tc>
        <w:tc>
          <w:tcPr>
            <w:tcW w:w="1627"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-3 598 133</w:t>
            </w:r>
          </w:p>
        </w:tc>
        <w:tc>
          <w:tcPr>
            <w:tcW w:w="1776"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-5,66</w:t>
            </w:r>
          </w:p>
        </w:tc>
      </w:tr>
      <w:tr w:rsidR="003C2A58" w:rsidTr="003C2A58">
        <w:tc>
          <w:tcPr>
            <w:tcW w:w="2972" w:type="dxa"/>
            <w:tcBorders>
              <w:top w:val="single" w:sz="4" w:space="0" w:color="auto"/>
              <w:left w:val="single" w:sz="4" w:space="0" w:color="auto"/>
              <w:bottom w:val="single" w:sz="4" w:space="0" w:color="auto"/>
              <w:right w:val="single" w:sz="4" w:space="0" w:color="auto"/>
            </w:tcBorders>
            <w:hideMark/>
          </w:tcPr>
          <w:p w:rsidR="003C2A58" w:rsidRDefault="003C2A58" w:rsidP="003C2A58">
            <w:pPr>
              <w:pStyle w:val="Default"/>
              <w:ind w:left="29" w:hanging="29"/>
              <w:rPr>
                <w:sz w:val="23"/>
                <w:szCs w:val="23"/>
              </w:rPr>
            </w:pPr>
            <w:r>
              <w:rPr>
                <w:sz w:val="23"/>
                <w:szCs w:val="23"/>
              </w:rPr>
              <w:lastRenderedPageBreak/>
              <w:t xml:space="preserve">Местные бюджеты </w:t>
            </w:r>
          </w:p>
          <w:p w:rsidR="003C2A58" w:rsidRDefault="003C2A58" w:rsidP="003C2A58">
            <w:pPr>
              <w:ind w:left="29" w:hanging="29"/>
              <w:rPr>
                <w:color w:val="000000"/>
                <w:sz w:val="23"/>
                <w:szCs w:val="23"/>
              </w:rPr>
            </w:pPr>
            <w:r>
              <w:rPr>
                <w:color w:val="000000"/>
                <w:sz w:val="23"/>
                <w:szCs w:val="23"/>
              </w:rPr>
              <w:t>Чукотского автономного округа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19 705 658</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22 678 247</w:t>
            </w:r>
          </w:p>
        </w:tc>
        <w:tc>
          <w:tcPr>
            <w:tcW w:w="1627"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2 972 589</w:t>
            </w:r>
          </w:p>
        </w:tc>
        <w:tc>
          <w:tcPr>
            <w:tcW w:w="1776"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13,11</w:t>
            </w:r>
          </w:p>
        </w:tc>
      </w:tr>
      <w:tr w:rsidR="003C2A58" w:rsidTr="003C2A58">
        <w:tc>
          <w:tcPr>
            <w:tcW w:w="2972" w:type="dxa"/>
            <w:tcBorders>
              <w:top w:val="single" w:sz="4" w:space="0" w:color="auto"/>
              <w:left w:val="single" w:sz="4" w:space="0" w:color="auto"/>
              <w:bottom w:val="single" w:sz="4" w:space="0" w:color="auto"/>
              <w:right w:val="single" w:sz="4" w:space="0" w:color="auto"/>
            </w:tcBorders>
            <w:hideMark/>
          </w:tcPr>
          <w:p w:rsidR="003C2A58" w:rsidRDefault="003C2A58" w:rsidP="003C2A58">
            <w:pPr>
              <w:pStyle w:val="Default"/>
              <w:ind w:left="29" w:hanging="29"/>
              <w:rPr>
                <w:sz w:val="23"/>
                <w:szCs w:val="23"/>
              </w:rPr>
            </w:pPr>
            <w:r>
              <w:rPr>
                <w:sz w:val="23"/>
                <w:szCs w:val="23"/>
              </w:rPr>
              <w:t xml:space="preserve">Внебюджетные фонды </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6 774 765</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7 567 926</w:t>
            </w:r>
          </w:p>
        </w:tc>
        <w:tc>
          <w:tcPr>
            <w:tcW w:w="1627"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793 161</w:t>
            </w:r>
          </w:p>
        </w:tc>
        <w:tc>
          <w:tcPr>
            <w:tcW w:w="1776"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10,48</w:t>
            </w:r>
          </w:p>
        </w:tc>
      </w:tr>
      <w:tr w:rsidR="003C2A58" w:rsidTr="003C2A58">
        <w:tc>
          <w:tcPr>
            <w:tcW w:w="2972" w:type="dxa"/>
            <w:tcBorders>
              <w:top w:val="single" w:sz="4" w:space="0" w:color="auto"/>
              <w:left w:val="single" w:sz="4" w:space="0" w:color="auto"/>
              <w:bottom w:val="single" w:sz="4" w:space="0" w:color="auto"/>
              <w:right w:val="single" w:sz="4" w:space="0" w:color="auto"/>
            </w:tcBorders>
            <w:hideMark/>
          </w:tcPr>
          <w:p w:rsidR="003C2A58" w:rsidRDefault="003C2A58" w:rsidP="003C2A58">
            <w:pPr>
              <w:pStyle w:val="Default"/>
              <w:ind w:left="29" w:hanging="29"/>
              <w:jc w:val="center"/>
              <w:rPr>
                <w:sz w:val="23"/>
                <w:szCs w:val="23"/>
              </w:rPr>
            </w:pPr>
            <w:r>
              <w:rPr>
                <w:sz w:val="23"/>
                <w:szCs w:val="23"/>
              </w:rPr>
              <w:t>Всего</w:t>
            </w:r>
          </w:p>
        </w:tc>
        <w:tc>
          <w:tcPr>
            <w:tcW w:w="1842"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88 105 054</w:t>
            </w:r>
          </w:p>
        </w:tc>
        <w:tc>
          <w:tcPr>
            <w:tcW w:w="1843"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105 584 141</w:t>
            </w:r>
          </w:p>
        </w:tc>
        <w:tc>
          <w:tcPr>
            <w:tcW w:w="1627"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17 479 087</w:t>
            </w:r>
          </w:p>
        </w:tc>
        <w:tc>
          <w:tcPr>
            <w:tcW w:w="1776" w:type="dxa"/>
            <w:tcBorders>
              <w:top w:val="single" w:sz="4" w:space="0" w:color="auto"/>
              <w:left w:val="single" w:sz="4" w:space="0" w:color="auto"/>
              <w:bottom w:val="single" w:sz="4" w:space="0" w:color="auto"/>
              <w:right w:val="single" w:sz="4" w:space="0" w:color="auto"/>
            </w:tcBorders>
            <w:vAlign w:val="center"/>
            <w:hideMark/>
          </w:tcPr>
          <w:p w:rsidR="003C2A58" w:rsidRDefault="003C2A58">
            <w:pPr>
              <w:jc w:val="center"/>
              <w:rPr>
                <w:sz w:val="24"/>
                <w:szCs w:val="24"/>
              </w:rPr>
            </w:pPr>
            <w:r>
              <w:rPr>
                <w:sz w:val="24"/>
                <w:szCs w:val="24"/>
              </w:rPr>
              <w:t>16,55</w:t>
            </w:r>
          </w:p>
        </w:tc>
      </w:tr>
    </w:tbl>
    <w:p w:rsidR="003C2A58" w:rsidRDefault="003C2A58" w:rsidP="003C2A58">
      <w:pPr>
        <w:rPr>
          <w:sz w:val="28"/>
          <w:szCs w:val="28"/>
          <w:lang w:val="en-US"/>
        </w:rPr>
      </w:pPr>
    </w:p>
    <w:p w:rsidR="003C2A58" w:rsidRDefault="003C2A58" w:rsidP="003C2A58">
      <w:pPr>
        <w:spacing w:line="360" w:lineRule="auto"/>
        <w:ind w:firstLine="720"/>
        <w:jc w:val="both"/>
        <w:rPr>
          <w:sz w:val="28"/>
          <w:szCs w:val="28"/>
        </w:rPr>
      </w:pPr>
      <w:r>
        <w:rPr>
          <w:sz w:val="28"/>
          <w:szCs w:val="28"/>
        </w:rPr>
        <w:t>Сумма доходов, перечисленных в федеральный бюджет, увеличилась по отношению к 2024 году за счет доли поступлений от налога на добычу прочих полезных ископаемых (на 4 609 279 тыс. рублей).</w:t>
      </w:r>
    </w:p>
    <w:p w:rsidR="003C2A58" w:rsidRDefault="003C2A58" w:rsidP="003C2A58">
      <w:pPr>
        <w:spacing w:line="360" w:lineRule="auto"/>
        <w:ind w:firstLine="720"/>
        <w:jc w:val="both"/>
        <w:rPr>
          <w:sz w:val="28"/>
          <w:szCs w:val="28"/>
        </w:rPr>
      </w:pPr>
      <w:proofErr w:type="gramStart"/>
      <w:r>
        <w:rPr>
          <w:sz w:val="28"/>
          <w:szCs w:val="28"/>
        </w:rPr>
        <w:t xml:space="preserve">Общая сумма доходов, перечисленных в бюджет субъекта уменьшилась по отношению к 2024 году за счет прочих безвозмездных поступлений в бюджеты субъектов Российской Федерации (на 3 161 174 тыс. рублей) и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(на 231 919 тыс. рублей). </w:t>
      </w:r>
      <w:proofErr w:type="gramEnd"/>
    </w:p>
    <w:p w:rsidR="003C2A58" w:rsidRDefault="003C2A58" w:rsidP="003C2A58">
      <w:pPr>
        <w:spacing w:line="360" w:lineRule="auto"/>
        <w:ind w:firstLine="720"/>
        <w:jc w:val="both"/>
        <w:rPr>
          <w:sz w:val="28"/>
          <w:szCs w:val="28"/>
        </w:rPr>
      </w:pPr>
      <w:r>
        <w:rPr>
          <w:sz w:val="28"/>
          <w:szCs w:val="28"/>
        </w:rPr>
        <w:t xml:space="preserve">Сумма </w:t>
      </w:r>
      <w:proofErr w:type="gramStart"/>
      <w:r>
        <w:rPr>
          <w:sz w:val="28"/>
          <w:szCs w:val="28"/>
        </w:rPr>
        <w:t>доходов, перечисленных в бюджеты муниципальных образований Чукотского автономного округа увеличилась</w:t>
      </w:r>
      <w:proofErr w:type="gramEnd"/>
      <w:r>
        <w:rPr>
          <w:sz w:val="28"/>
          <w:szCs w:val="28"/>
        </w:rPr>
        <w:t xml:space="preserve"> по отношению к 2024 году в основном за счет дотаций бюджетам муниципальных округов (на 1 918 877 тыс. рублей) и муниципальных районов (1 020 606 тыс. рублей).</w:t>
      </w:r>
    </w:p>
    <w:p w:rsidR="003C2A58" w:rsidRDefault="003C2A58" w:rsidP="003C2A58">
      <w:pPr>
        <w:spacing w:line="360" w:lineRule="auto"/>
        <w:ind w:firstLine="720"/>
        <w:jc w:val="both"/>
        <w:rPr>
          <w:sz w:val="28"/>
          <w:szCs w:val="28"/>
        </w:rPr>
      </w:pPr>
      <w:r>
        <w:rPr>
          <w:sz w:val="28"/>
          <w:szCs w:val="28"/>
        </w:rPr>
        <w:t>Увеличение суммы доходов, перечисленных в бюджеты государственных внебюджетных фондов, по отношению к 2024 году, произошло в основном за счет субвенций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(на 604 883 тыс. рублей).</w:t>
      </w:r>
    </w:p>
    <w:p w:rsidR="002F756B" w:rsidRPr="008E3AD4" w:rsidRDefault="00B631E0">
      <w:pPr>
        <w:pStyle w:val="1"/>
        <w:numPr>
          <w:ilvl w:val="0"/>
          <w:numId w:val="5"/>
        </w:numPr>
        <w:tabs>
          <w:tab w:val="left" w:pos="3968"/>
        </w:tabs>
        <w:ind w:left="3968" w:hanging="279"/>
        <w:jc w:val="left"/>
      </w:pPr>
      <w:bookmarkStart w:id="4" w:name="_Toc223020889"/>
      <w:r>
        <w:t>Расходы</w:t>
      </w:r>
      <w:r>
        <w:rPr>
          <w:spacing w:val="-7"/>
        </w:rPr>
        <w:t xml:space="preserve"> </w:t>
      </w:r>
      <w:r>
        <w:rPr>
          <w:spacing w:val="-2"/>
        </w:rPr>
        <w:t>федеральные</w:t>
      </w:r>
      <w:bookmarkEnd w:id="4"/>
    </w:p>
    <w:p w:rsidR="008E3AD4" w:rsidRDefault="008E3AD4" w:rsidP="008E3AD4">
      <w:pPr>
        <w:pStyle w:val="1"/>
        <w:tabs>
          <w:tab w:val="left" w:pos="3968"/>
        </w:tabs>
        <w:ind w:left="3968" w:firstLine="0"/>
        <w:jc w:val="left"/>
      </w:pPr>
    </w:p>
    <w:p w:rsidR="002F756B" w:rsidRPr="008E3AD4" w:rsidRDefault="00B631E0">
      <w:pPr>
        <w:pStyle w:val="a3"/>
        <w:spacing w:before="119"/>
        <w:ind w:left="852"/>
        <w:rPr>
          <w:sz w:val="28"/>
          <w:szCs w:val="28"/>
        </w:rPr>
      </w:pPr>
      <w:r w:rsidRPr="008E3AD4">
        <w:rPr>
          <w:sz w:val="28"/>
          <w:szCs w:val="28"/>
        </w:rPr>
        <w:t>На</w:t>
      </w:r>
      <w:r w:rsidRPr="008E3AD4">
        <w:rPr>
          <w:spacing w:val="-8"/>
          <w:sz w:val="28"/>
          <w:szCs w:val="28"/>
        </w:rPr>
        <w:t xml:space="preserve"> </w:t>
      </w:r>
      <w:r w:rsidRPr="008E3AD4">
        <w:rPr>
          <w:sz w:val="28"/>
          <w:szCs w:val="28"/>
        </w:rPr>
        <w:t>территории</w:t>
      </w:r>
      <w:r w:rsidRPr="008E3AD4">
        <w:rPr>
          <w:spacing w:val="-3"/>
          <w:sz w:val="28"/>
          <w:szCs w:val="28"/>
        </w:rPr>
        <w:t xml:space="preserve"> </w:t>
      </w:r>
      <w:r w:rsidR="002F0A69" w:rsidRPr="008E3AD4">
        <w:rPr>
          <w:sz w:val="28"/>
          <w:szCs w:val="28"/>
        </w:rPr>
        <w:t>Чукотского</w:t>
      </w:r>
      <w:r w:rsidRPr="008E3AD4">
        <w:rPr>
          <w:spacing w:val="-3"/>
          <w:sz w:val="28"/>
          <w:szCs w:val="28"/>
        </w:rPr>
        <w:t xml:space="preserve"> </w:t>
      </w:r>
      <w:r w:rsidRPr="008E3AD4">
        <w:rPr>
          <w:sz w:val="28"/>
          <w:szCs w:val="28"/>
        </w:rPr>
        <w:t>автономного</w:t>
      </w:r>
      <w:r w:rsidRPr="008E3AD4">
        <w:rPr>
          <w:spacing w:val="-3"/>
          <w:sz w:val="28"/>
          <w:szCs w:val="28"/>
        </w:rPr>
        <w:t xml:space="preserve"> </w:t>
      </w:r>
      <w:r w:rsidRPr="008E3AD4">
        <w:rPr>
          <w:spacing w:val="-2"/>
          <w:sz w:val="28"/>
          <w:szCs w:val="28"/>
        </w:rPr>
        <w:t>округа:</w:t>
      </w:r>
    </w:p>
    <w:p w:rsidR="002F756B" w:rsidRPr="008E3AD4" w:rsidRDefault="00B631E0">
      <w:pPr>
        <w:pStyle w:val="a5"/>
        <w:numPr>
          <w:ilvl w:val="0"/>
          <w:numId w:val="4"/>
        </w:numPr>
        <w:tabs>
          <w:tab w:val="left" w:pos="1028"/>
        </w:tabs>
        <w:spacing w:before="137" w:line="360" w:lineRule="auto"/>
        <w:ind w:right="139" w:firstLine="708"/>
        <w:jc w:val="left"/>
        <w:rPr>
          <w:sz w:val="28"/>
          <w:szCs w:val="28"/>
        </w:rPr>
      </w:pPr>
      <w:r w:rsidRPr="008E3AD4">
        <w:rPr>
          <w:sz w:val="28"/>
          <w:szCs w:val="28"/>
        </w:rPr>
        <w:t>доведены</w:t>
      </w:r>
      <w:r w:rsidRPr="008E3AD4">
        <w:rPr>
          <w:spacing w:val="34"/>
          <w:sz w:val="28"/>
          <w:szCs w:val="28"/>
        </w:rPr>
        <w:t xml:space="preserve"> </w:t>
      </w:r>
      <w:r w:rsidRPr="008E3AD4">
        <w:rPr>
          <w:sz w:val="28"/>
          <w:szCs w:val="28"/>
        </w:rPr>
        <w:t>лимиты</w:t>
      </w:r>
      <w:r w:rsidRPr="008E3AD4">
        <w:rPr>
          <w:spacing w:val="34"/>
          <w:sz w:val="28"/>
          <w:szCs w:val="28"/>
        </w:rPr>
        <w:t xml:space="preserve"> </w:t>
      </w:r>
      <w:r w:rsidRPr="008E3AD4">
        <w:rPr>
          <w:sz w:val="28"/>
          <w:szCs w:val="28"/>
        </w:rPr>
        <w:t>бюджетных</w:t>
      </w:r>
      <w:r w:rsidRPr="008E3AD4">
        <w:rPr>
          <w:spacing w:val="36"/>
          <w:sz w:val="28"/>
          <w:szCs w:val="28"/>
        </w:rPr>
        <w:t xml:space="preserve"> </w:t>
      </w:r>
      <w:r w:rsidRPr="008E3AD4">
        <w:rPr>
          <w:sz w:val="28"/>
          <w:szCs w:val="28"/>
        </w:rPr>
        <w:t>обязательств</w:t>
      </w:r>
      <w:r w:rsidRPr="008E3AD4">
        <w:rPr>
          <w:spacing w:val="38"/>
          <w:sz w:val="28"/>
          <w:szCs w:val="28"/>
        </w:rPr>
        <w:t xml:space="preserve"> </w:t>
      </w:r>
      <w:r w:rsidRPr="008E3AD4">
        <w:rPr>
          <w:sz w:val="28"/>
          <w:szCs w:val="28"/>
        </w:rPr>
        <w:t>и</w:t>
      </w:r>
      <w:r w:rsidRPr="008E3AD4">
        <w:rPr>
          <w:spacing w:val="36"/>
          <w:sz w:val="28"/>
          <w:szCs w:val="28"/>
        </w:rPr>
        <w:t xml:space="preserve"> </w:t>
      </w:r>
      <w:r w:rsidRPr="008E3AD4">
        <w:rPr>
          <w:sz w:val="28"/>
          <w:szCs w:val="28"/>
        </w:rPr>
        <w:t>бюджетные</w:t>
      </w:r>
      <w:r w:rsidRPr="008E3AD4">
        <w:rPr>
          <w:spacing w:val="34"/>
          <w:sz w:val="28"/>
          <w:szCs w:val="28"/>
        </w:rPr>
        <w:t xml:space="preserve"> </w:t>
      </w:r>
      <w:r w:rsidRPr="008E3AD4">
        <w:rPr>
          <w:sz w:val="28"/>
          <w:szCs w:val="28"/>
        </w:rPr>
        <w:t>ассигнования</w:t>
      </w:r>
      <w:r w:rsidRPr="008E3AD4">
        <w:rPr>
          <w:spacing w:val="35"/>
          <w:sz w:val="28"/>
          <w:szCs w:val="28"/>
        </w:rPr>
        <w:t xml:space="preserve"> </w:t>
      </w:r>
      <w:r w:rsidRPr="008E3AD4">
        <w:rPr>
          <w:sz w:val="28"/>
          <w:szCs w:val="28"/>
        </w:rPr>
        <w:t>в</w:t>
      </w:r>
      <w:r w:rsidRPr="008E3AD4">
        <w:rPr>
          <w:spacing w:val="34"/>
          <w:sz w:val="28"/>
          <w:szCs w:val="28"/>
        </w:rPr>
        <w:t xml:space="preserve"> </w:t>
      </w:r>
      <w:r w:rsidRPr="008E3AD4">
        <w:rPr>
          <w:sz w:val="28"/>
          <w:szCs w:val="28"/>
        </w:rPr>
        <w:t>общей</w:t>
      </w:r>
      <w:r w:rsidRPr="008E3AD4">
        <w:rPr>
          <w:spacing w:val="36"/>
          <w:sz w:val="28"/>
          <w:szCs w:val="28"/>
        </w:rPr>
        <w:t xml:space="preserve"> </w:t>
      </w:r>
      <w:r w:rsidR="00EC2B68" w:rsidRPr="008E3AD4">
        <w:rPr>
          <w:sz w:val="28"/>
          <w:szCs w:val="28"/>
        </w:rPr>
        <w:t>сумме 14 509</w:t>
      </w:r>
      <w:r w:rsidR="00722C71" w:rsidRPr="008E3AD4">
        <w:rPr>
          <w:sz w:val="28"/>
          <w:szCs w:val="28"/>
        </w:rPr>
        <w:t> </w:t>
      </w:r>
      <w:r w:rsidR="00EC2B68" w:rsidRPr="008E3AD4">
        <w:rPr>
          <w:sz w:val="28"/>
          <w:szCs w:val="28"/>
        </w:rPr>
        <w:t>905</w:t>
      </w:r>
      <w:r w:rsidR="00722C71" w:rsidRPr="008E3AD4">
        <w:rPr>
          <w:sz w:val="28"/>
          <w:szCs w:val="28"/>
        </w:rPr>
        <w:t>,</w:t>
      </w:r>
      <w:r w:rsidR="00EC2B68" w:rsidRPr="008E3AD4">
        <w:rPr>
          <w:sz w:val="28"/>
          <w:szCs w:val="28"/>
        </w:rPr>
        <w:t> 8</w:t>
      </w:r>
      <w:r w:rsidR="00722C71" w:rsidRPr="008E3AD4">
        <w:rPr>
          <w:sz w:val="28"/>
          <w:szCs w:val="28"/>
        </w:rPr>
        <w:t>2</w:t>
      </w:r>
      <w:r w:rsidRPr="008E3AD4">
        <w:rPr>
          <w:sz w:val="28"/>
          <w:szCs w:val="28"/>
        </w:rPr>
        <w:t xml:space="preserve"> тыс. рублей</w:t>
      </w:r>
      <w:r w:rsidR="00722C71" w:rsidRPr="008E3AD4">
        <w:rPr>
          <w:sz w:val="28"/>
          <w:szCs w:val="28"/>
        </w:rPr>
        <w:t xml:space="preserve"> </w:t>
      </w:r>
    </w:p>
    <w:p w:rsidR="002F756B" w:rsidRPr="008E3AD4" w:rsidRDefault="00B631E0">
      <w:pPr>
        <w:pStyle w:val="a5"/>
        <w:numPr>
          <w:ilvl w:val="0"/>
          <w:numId w:val="4"/>
        </w:numPr>
        <w:tabs>
          <w:tab w:val="left" w:pos="1028"/>
        </w:tabs>
        <w:spacing w:line="360" w:lineRule="auto"/>
        <w:ind w:right="139" w:firstLine="708"/>
        <w:jc w:val="left"/>
        <w:rPr>
          <w:sz w:val="28"/>
          <w:szCs w:val="28"/>
        </w:rPr>
      </w:pPr>
      <w:r w:rsidRPr="008E3AD4">
        <w:rPr>
          <w:sz w:val="28"/>
          <w:szCs w:val="28"/>
        </w:rPr>
        <w:t>переданы</w:t>
      </w:r>
      <w:r w:rsidRPr="008E3AD4">
        <w:rPr>
          <w:spacing w:val="38"/>
          <w:sz w:val="28"/>
          <w:szCs w:val="28"/>
        </w:rPr>
        <w:t xml:space="preserve"> </w:t>
      </w:r>
      <w:r w:rsidRPr="008E3AD4">
        <w:rPr>
          <w:sz w:val="28"/>
          <w:szCs w:val="28"/>
        </w:rPr>
        <w:t>в</w:t>
      </w:r>
      <w:r w:rsidRPr="008E3AD4">
        <w:rPr>
          <w:spacing w:val="35"/>
          <w:sz w:val="28"/>
          <w:szCs w:val="28"/>
        </w:rPr>
        <w:t xml:space="preserve"> </w:t>
      </w:r>
      <w:r w:rsidRPr="008E3AD4">
        <w:rPr>
          <w:sz w:val="28"/>
          <w:szCs w:val="28"/>
        </w:rPr>
        <w:t>другие</w:t>
      </w:r>
      <w:r w:rsidRPr="008E3AD4">
        <w:rPr>
          <w:spacing w:val="35"/>
          <w:sz w:val="28"/>
          <w:szCs w:val="28"/>
        </w:rPr>
        <w:t xml:space="preserve"> </w:t>
      </w:r>
      <w:r w:rsidRPr="008E3AD4">
        <w:rPr>
          <w:sz w:val="28"/>
          <w:szCs w:val="28"/>
        </w:rPr>
        <w:t>регионы</w:t>
      </w:r>
      <w:r w:rsidRPr="008E3AD4">
        <w:rPr>
          <w:spacing w:val="35"/>
          <w:sz w:val="28"/>
          <w:szCs w:val="28"/>
        </w:rPr>
        <w:t xml:space="preserve"> </w:t>
      </w:r>
      <w:r w:rsidRPr="008E3AD4">
        <w:rPr>
          <w:sz w:val="28"/>
          <w:szCs w:val="28"/>
        </w:rPr>
        <w:t>Российской</w:t>
      </w:r>
      <w:r w:rsidRPr="008E3AD4">
        <w:rPr>
          <w:spacing w:val="37"/>
          <w:sz w:val="28"/>
          <w:szCs w:val="28"/>
        </w:rPr>
        <w:t xml:space="preserve"> </w:t>
      </w:r>
      <w:r w:rsidRPr="008E3AD4">
        <w:rPr>
          <w:sz w:val="28"/>
          <w:szCs w:val="28"/>
        </w:rPr>
        <w:t>Федерации</w:t>
      </w:r>
      <w:r w:rsidRPr="008E3AD4">
        <w:rPr>
          <w:spacing w:val="37"/>
          <w:sz w:val="28"/>
          <w:szCs w:val="28"/>
        </w:rPr>
        <w:t xml:space="preserve"> </w:t>
      </w:r>
      <w:r w:rsidRPr="008E3AD4">
        <w:rPr>
          <w:sz w:val="28"/>
          <w:szCs w:val="28"/>
        </w:rPr>
        <w:t>лимиты</w:t>
      </w:r>
      <w:r w:rsidRPr="008E3AD4">
        <w:rPr>
          <w:spacing w:val="35"/>
          <w:sz w:val="28"/>
          <w:szCs w:val="28"/>
        </w:rPr>
        <w:t xml:space="preserve"> </w:t>
      </w:r>
      <w:r w:rsidRPr="008E3AD4">
        <w:rPr>
          <w:sz w:val="28"/>
          <w:szCs w:val="28"/>
        </w:rPr>
        <w:t>бюджетных</w:t>
      </w:r>
      <w:r w:rsidRPr="008E3AD4">
        <w:rPr>
          <w:spacing w:val="37"/>
          <w:sz w:val="28"/>
          <w:szCs w:val="28"/>
        </w:rPr>
        <w:t xml:space="preserve"> </w:t>
      </w:r>
      <w:r w:rsidRPr="008E3AD4">
        <w:rPr>
          <w:sz w:val="28"/>
          <w:szCs w:val="28"/>
        </w:rPr>
        <w:t>обязательств</w:t>
      </w:r>
      <w:r w:rsidRPr="008E3AD4">
        <w:rPr>
          <w:spacing w:val="36"/>
          <w:sz w:val="28"/>
          <w:szCs w:val="28"/>
        </w:rPr>
        <w:t xml:space="preserve"> </w:t>
      </w:r>
      <w:r w:rsidR="00722C71" w:rsidRPr="008E3AD4">
        <w:rPr>
          <w:sz w:val="28"/>
          <w:szCs w:val="28"/>
        </w:rPr>
        <w:t>в сумме 0</w:t>
      </w:r>
      <w:r w:rsidRPr="008E3AD4">
        <w:rPr>
          <w:sz w:val="28"/>
          <w:szCs w:val="28"/>
        </w:rPr>
        <w:t>,0 тыс. рублей;</w:t>
      </w:r>
    </w:p>
    <w:p w:rsidR="002F756B" w:rsidRPr="008E3AD4" w:rsidRDefault="00B631E0" w:rsidP="00EC2B68">
      <w:pPr>
        <w:pStyle w:val="a5"/>
        <w:numPr>
          <w:ilvl w:val="0"/>
          <w:numId w:val="4"/>
        </w:numPr>
        <w:tabs>
          <w:tab w:val="left" w:pos="997"/>
        </w:tabs>
        <w:spacing w:line="360" w:lineRule="auto"/>
        <w:ind w:right="140"/>
        <w:jc w:val="left"/>
        <w:rPr>
          <w:sz w:val="28"/>
          <w:szCs w:val="28"/>
        </w:rPr>
      </w:pPr>
      <w:r w:rsidRPr="008E3AD4">
        <w:rPr>
          <w:sz w:val="28"/>
          <w:szCs w:val="28"/>
        </w:rPr>
        <w:lastRenderedPageBreak/>
        <w:t xml:space="preserve">принято на учет бюджетных обязательств на сумму </w:t>
      </w:r>
      <w:r w:rsidR="00EC2B68" w:rsidRPr="008E3AD4">
        <w:rPr>
          <w:sz w:val="28"/>
          <w:szCs w:val="28"/>
        </w:rPr>
        <w:t>14 545</w:t>
      </w:r>
      <w:r w:rsidR="00722C71" w:rsidRPr="008E3AD4">
        <w:rPr>
          <w:sz w:val="28"/>
          <w:szCs w:val="28"/>
        </w:rPr>
        <w:t> </w:t>
      </w:r>
      <w:r w:rsidR="00EC2B68" w:rsidRPr="008E3AD4">
        <w:rPr>
          <w:sz w:val="28"/>
          <w:szCs w:val="28"/>
        </w:rPr>
        <w:t>548</w:t>
      </w:r>
      <w:r w:rsidR="00722C71" w:rsidRPr="008E3AD4">
        <w:rPr>
          <w:sz w:val="28"/>
          <w:szCs w:val="28"/>
        </w:rPr>
        <w:t>,</w:t>
      </w:r>
      <w:r w:rsidR="00EC2B68" w:rsidRPr="008E3AD4">
        <w:rPr>
          <w:sz w:val="28"/>
          <w:szCs w:val="28"/>
        </w:rPr>
        <w:t xml:space="preserve"> 62 </w:t>
      </w:r>
      <w:r w:rsidRPr="008E3AD4">
        <w:rPr>
          <w:sz w:val="28"/>
          <w:szCs w:val="28"/>
        </w:rPr>
        <w:t xml:space="preserve">тыс. рублей, исполнено – </w:t>
      </w:r>
      <w:r w:rsidR="00EC2B68" w:rsidRPr="008E3AD4">
        <w:rPr>
          <w:sz w:val="28"/>
          <w:szCs w:val="28"/>
        </w:rPr>
        <w:t>14 464</w:t>
      </w:r>
      <w:r w:rsidR="008857B7" w:rsidRPr="008E3AD4">
        <w:rPr>
          <w:sz w:val="28"/>
          <w:szCs w:val="28"/>
        </w:rPr>
        <w:t> </w:t>
      </w:r>
      <w:r w:rsidR="00EC2B68" w:rsidRPr="008E3AD4">
        <w:rPr>
          <w:sz w:val="28"/>
          <w:szCs w:val="28"/>
        </w:rPr>
        <w:t>723</w:t>
      </w:r>
      <w:r w:rsidR="008857B7" w:rsidRPr="008E3AD4">
        <w:rPr>
          <w:sz w:val="28"/>
          <w:szCs w:val="28"/>
        </w:rPr>
        <w:t>,</w:t>
      </w:r>
      <w:r w:rsidR="00EC2B68" w:rsidRPr="008E3AD4">
        <w:rPr>
          <w:sz w:val="28"/>
          <w:szCs w:val="28"/>
        </w:rPr>
        <w:t> 29</w:t>
      </w:r>
      <w:r w:rsidRPr="008E3AD4">
        <w:rPr>
          <w:sz w:val="28"/>
          <w:szCs w:val="28"/>
        </w:rPr>
        <w:t xml:space="preserve"> тыс. рублей;</w:t>
      </w:r>
    </w:p>
    <w:p w:rsidR="002F756B" w:rsidRPr="008E3AD4" w:rsidRDefault="00B631E0">
      <w:pPr>
        <w:pStyle w:val="a5"/>
        <w:numPr>
          <w:ilvl w:val="0"/>
          <w:numId w:val="4"/>
        </w:numPr>
        <w:tabs>
          <w:tab w:val="left" w:pos="990"/>
        </w:tabs>
        <w:ind w:left="990" w:hanging="138"/>
        <w:jc w:val="left"/>
        <w:rPr>
          <w:sz w:val="28"/>
          <w:szCs w:val="28"/>
        </w:rPr>
      </w:pPr>
      <w:r w:rsidRPr="008E3AD4">
        <w:rPr>
          <w:sz w:val="28"/>
          <w:szCs w:val="28"/>
        </w:rPr>
        <w:t>осуществлены</w:t>
      </w:r>
      <w:r w:rsidRPr="008E3AD4">
        <w:rPr>
          <w:spacing w:val="-4"/>
          <w:sz w:val="28"/>
          <w:szCs w:val="28"/>
        </w:rPr>
        <w:t xml:space="preserve"> </w:t>
      </w:r>
      <w:r w:rsidRPr="008E3AD4">
        <w:rPr>
          <w:sz w:val="28"/>
          <w:szCs w:val="28"/>
        </w:rPr>
        <w:t>кассовые</w:t>
      </w:r>
      <w:r w:rsidRPr="008E3AD4">
        <w:rPr>
          <w:spacing w:val="-4"/>
          <w:sz w:val="28"/>
          <w:szCs w:val="28"/>
        </w:rPr>
        <w:t xml:space="preserve"> </w:t>
      </w:r>
      <w:r w:rsidRPr="008E3AD4">
        <w:rPr>
          <w:spacing w:val="-2"/>
          <w:sz w:val="28"/>
          <w:szCs w:val="28"/>
        </w:rPr>
        <w:t>выплаты:</w:t>
      </w:r>
    </w:p>
    <w:p w:rsidR="002F756B" w:rsidRPr="008E3AD4" w:rsidRDefault="00B631E0">
      <w:pPr>
        <w:pStyle w:val="a5"/>
        <w:numPr>
          <w:ilvl w:val="0"/>
          <w:numId w:val="4"/>
        </w:numPr>
        <w:tabs>
          <w:tab w:val="left" w:pos="1202"/>
          <w:tab w:val="left" w:pos="1579"/>
          <w:tab w:val="left" w:pos="2730"/>
          <w:tab w:val="left" w:pos="3670"/>
          <w:tab w:val="left" w:pos="5299"/>
          <w:tab w:val="left" w:pos="6781"/>
          <w:tab w:val="left" w:pos="7182"/>
          <w:tab w:val="left" w:pos="8707"/>
          <w:tab w:val="left" w:pos="10228"/>
        </w:tabs>
        <w:spacing w:before="140" w:line="360" w:lineRule="auto"/>
        <w:ind w:right="140" w:firstLine="708"/>
        <w:jc w:val="left"/>
        <w:rPr>
          <w:sz w:val="28"/>
          <w:szCs w:val="28"/>
        </w:rPr>
      </w:pPr>
      <w:r w:rsidRPr="008E3AD4">
        <w:rPr>
          <w:spacing w:val="-10"/>
          <w:sz w:val="28"/>
          <w:szCs w:val="28"/>
        </w:rPr>
        <w:t>с</w:t>
      </w:r>
      <w:r w:rsidRPr="008E3AD4">
        <w:rPr>
          <w:sz w:val="28"/>
          <w:szCs w:val="28"/>
        </w:rPr>
        <w:tab/>
      </w:r>
      <w:r w:rsidRPr="008E3AD4">
        <w:rPr>
          <w:spacing w:val="-2"/>
          <w:sz w:val="28"/>
          <w:szCs w:val="28"/>
        </w:rPr>
        <w:t>лицевых</w:t>
      </w:r>
      <w:r w:rsidRPr="008E3AD4">
        <w:rPr>
          <w:sz w:val="28"/>
          <w:szCs w:val="28"/>
        </w:rPr>
        <w:tab/>
      </w:r>
      <w:r w:rsidRPr="008E3AD4">
        <w:rPr>
          <w:spacing w:val="-2"/>
          <w:sz w:val="28"/>
          <w:szCs w:val="28"/>
        </w:rPr>
        <w:t>счетов</w:t>
      </w:r>
      <w:r w:rsidRPr="008E3AD4">
        <w:rPr>
          <w:sz w:val="28"/>
          <w:szCs w:val="28"/>
        </w:rPr>
        <w:tab/>
      </w:r>
      <w:r w:rsidRPr="008E3AD4">
        <w:rPr>
          <w:spacing w:val="-2"/>
          <w:sz w:val="28"/>
          <w:szCs w:val="28"/>
        </w:rPr>
        <w:t>федеральных</w:t>
      </w:r>
      <w:r w:rsidRPr="008E3AD4">
        <w:rPr>
          <w:sz w:val="28"/>
          <w:szCs w:val="28"/>
        </w:rPr>
        <w:tab/>
      </w:r>
      <w:r w:rsidRPr="008E3AD4">
        <w:rPr>
          <w:spacing w:val="-2"/>
          <w:sz w:val="28"/>
          <w:szCs w:val="28"/>
        </w:rPr>
        <w:t>бюджетных</w:t>
      </w:r>
      <w:r w:rsidRPr="008E3AD4">
        <w:rPr>
          <w:sz w:val="28"/>
          <w:szCs w:val="28"/>
        </w:rPr>
        <w:tab/>
      </w:r>
      <w:r w:rsidRPr="008E3AD4">
        <w:rPr>
          <w:spacing w:val="-10"/>
          <w:sz w:val="28"/>
          <w:szCs w:val="28"/>
        </w:rPr>
        <w:t>и</w:t>
      </w:r>
      <w:r w:rsidRPr="008E3AD4">
        <w:rPr>
          <w:sz w:val="28"/>
          <w:szCs w:val="28"/>
        </w:rPr>
        <w:tab/>
      </w:r>
      <w:r w:rsidRPr="008E3AD4">
        <w:rPr>
          <w:spacing w:val="-2"/>
          <w:sz w:val="28"/>
          <w:szCs w:val="28"/>
        </w:rPr>
        <w:t>автономных</w:t>
      </w:r>
      <w:r w:rsidRPr="008E3AD4">
        <w:rPr>
          <w:sz w:val="28"/>
          <w:szCs w:val="28"/>
        </w:rPr>
        <w:tab/>
      </w:r>
      <w:r w:rsidRPr="008E3AD4">
        <w:rPr>
          <w:spacing w:val="-2"/>
          <w:sz w:val="28"/>
          <w:szCs w:val="28"/>
        </w:rPr>
        <w:t>учреждений</w:t>
      </w:r>
      <w:r w:rsidRPr="008E3AD4">
        <w:rPr>
          <w:sz w:val="28"/>
          <w:szCs w:val="28"/>
        </w:rPr>
        <w:tab/>
      </w:r>
      <w:r w:rsidRPr="008E3AD4">
        <w:rPr>
          <w:spacing w:val="-10"/>
          <w:sz w:val="28"/>
          <w:szCs w:val="28"/>
        </w:rPr>
        <w:t xml:space="preserve">– </w:t>
      </w:r>
      <w:r w:rsidR="00D75F9F" w:rsidRPr="008E3AD4">
        <w:rPr>
          <w:sz w:val="28"/>
          <w:szCs w:val="28"/>
        </w:rPr>
        <w:t xml:space="preserve"> 1 394 295,69 </w:t>
      </w:r>
      <w:r w:rsidRPr="008E3AD4">
        <w:rPr>
          <w:sz w:val="28"/>
          <w:szCs w:val="28"/>
        </w:rPr>
        <w:t>тыс. рублей;</w:t>
      </w:r>
    </w:p>
    <w:p w:rsidR="002F756B" w:rsidRPr="008E3AD4" w:rsidRDefault="00B631E0">
      <w:pPr>
        <w:pStyle w:val="a5"/>
        <w:numPr>
          <w:ilvl w:val="0"/>
          <w:numId w:val="4"/>
        </w:numPr>
        <w:tabs>
          <w:tab w:val="left" w:pos="1052"/>
        </w:tabs>
        <w:spacing w:line="360" w:lineRule="auto"/>
        <w:ind w:right="136" w:firstLine="708"/>
        <w:jc w:val="left"/>
        <w:rPr>
          <w:sz w:val="28"/>
          <w:szCs w:val="28"/>
        </w:rPr>
      </w:pPr>
      <w:r w:rsidRPr="008E3AD4">
        <w:rPr>
          <w:sz w:val="28"/>
          <w:szCs w:val="28"/>
        </w:rPr>
        <w:t>из</w:t>
      </w:r>
      <w:r w:rsidRPr="008E3AD4">
        <w:rPr>
          <w:spacing w:val="40"/>
          <w:sz w:val="28"/>
          <w:szCs w:val="28"/>
        </w:rPr>
        <w:t xml:space="preserve"> </w:t>
      </w:r>
      <w:r w:rsidRPr="008E3AD4">
        <w:rPr>
          <w:sz w:val="28"/>
          <w:szCs w:val="28"/>
        </w:rPr>
        <w:t>бюджета</w:t>
      </w:r>
      <w:r w:rsidRPr="008E3AD4">
        <w:rPr>
          <w:spacing w:val="40"/>
          <w:sz w:val="28"/>
          <w:szCs w:val="28"/>
        </w:rPr>
        <w:t xml:space="preserve"> </w:t>
      </w:r>
      <w:r w:rsidRPr="008E3AD4">
        <w:rPr>
          <w:sz w:val="28"/>
          <w:szCs w:val="28"/>
        </w:rPr>
        <w:t>Фонда</w:t>
      </w:r>
      <w:r w:rsidRPr="008E3AD4">
        <w:rPr>
          <w:spacing w:val="40"/>
          <w:sz w:val="28"/>
          <w:szCs w:val="28"/>
        </w:rPr>
        <w:t xml:space="preserve"> </w:t>
      </w:r>
      <w:r w:rsidRPr="008E3AD4">
        <w:rPr>
          <w:sz w:val="28"/>
          <w:szCs w:val="28"/>
        </w:rPr>
        <w:t>пенсионного</w:t>
      </w:r>
      <w:r w:rsidRPr="008E3AD4">
        <w:rPr>
          <w:spacing w:val="40"/>
          <w:sz w:val="28"/>
          <w:szCs w:val="28"/>
        </w:rPr>
        <w:t xml:space="preserve"> </w:t>
      </w:r>
      <w:r w:rsidRPr="008E3AD4">
        <w:rPr>
          <w:sz w:val="28"/>
          <w:szCs w:val="28"/>
        </w:rPr>
        <w:t>и</w:t>
      </w:r>
      <w:r w:rsidRPr="008E3AD4">
        <w:rPr>
          <w:spacing w:val="40"/>
          <w:sz w:val="28"/>
          <w:szCs w:val="28"/>
        </w:rPr>
        <w:t xml:space="preserve"> </w:t>
      </w:r>
      <w:r w:rsidRPr="008E3AD4">
        <w:rPr>
          <w:sz w:val="28"/>
          <w:szCs w:val="28"/>
        </w:rPr>
        <w:t>социального</w:t>
      </w:r>
      <w:r w:rsidRPr="008E3AD4">
        <w:rPr>
          <w:spacing w:val="40"/>
          <w:sz w:val="28"/>
          <w:szCs w:val="28"/>
        </w:rPr>
        <w:t xml:space="preserve"> </w:t>
      </w:r>
      <w:r w:rsidRPr="008E3AD4">
        <w:rPr>
          <w:sz w:val="28"/>
          <w:szCs w:val="28"/>
        </w:rPr>
        <w:t>страхования</w:t>
      </w:r>
      <w:r w:rsidRPr="008E3AD4">
        <w:rPr>
          <w:spacing w:val="40"/>
          <w:sz w:val="28"/>
          <w:szCs w:val="28"/>
        </w:rPr>
        <w:t xml:space="preserve"> </w:t>
      </w:r>
      <w:r w:rsidRPr="008E3AD4">
        <w:rPr>
          <w:sz w:val="28"/>
          <w:szCs w:val="28"/>
        </w:rPr>
        <w:t>Российской</w:t>
      </w:r>
      <w:r w:rsidRPr="008E3AD4">
        <w:rPr>
          <w:spacing w:val="40"/>
          <w:sz w:val="28"/>
          <w:szCs w:val="28"/>
        </w:rPr>
        <w:t xml:space="preserve"> </w:t>
      </w:r>
      <w:r w:rsidRPr="008E3AD4">
        <w:rPr>
          <w:sz w:val="28"/>
          <w:szCs w:val="28"/>
        </w:rPr>
        <w:t>Федерации</w:t>
      </w:r>
      <w:r w:rsidRPr="008E3AD4">
        <w:rPr>
          <w:spacing w:val="40"/>
          <w:sz w:val="28"/>
          <w:szCs w:val="28"/>
        </w:rPr>
        <w:t xml:space="preserve"> </w:t>
      </w:r>
      <w:r w:rsidR="005042E9" w:rsidRPr="008E3AD4">
        <w:rPr>
          <w:sz w:val="28"/>
          <w:szCs w:val="28"/>
        </w:rPr>
        <w:t>– 13 171 015,72</w:t>
      </w:r>
      <w:r w:rsidRPr="008E3AD4">
        <w:rPr>
          <w:sz w:val="28"/>
          <w:szCs w:val="28"/>
        </w:rPr>
        <w:t xml:space="preserve"> тыс. рублей.</w:t>
      </w:r>
    </w:p>
    <w:p w:rsidR="002F756B" w:rsidRPr="008E3AD4" w:rsidRDefault="00B631E0">
      <w:pPr>
        <w:pStyle w:val="a5"/>
        <w:numPr>
          <w:ilvl w:val="0"/>
          <w:numId w:val="4"/>
        </w:numPr>
        <w:tabs>
          <w:tab w:val="left" w:pos="990"/>
        </w:tabs>
        <w:spacing w:line="274" w:lineRule="exact"/>
        <w:ind w:left="990" w:hanging="138"/>
        <w:jc w:val="left"/>
        <w:rPr>
          <w:sz w:val="28"/>
          <w:szCs w:val="28"/>
        </w:rPr>
      </w:pPr>
      <w:r w:rsidRPr="008E3AD4">
        <w:rPr>
          <w:spacing w:val="-2"/>
          <w:sz w:val="28"/>
          <w:szCs w:val="28"/>
        </w:rPr>
        <w:t>предъявлено:</w:t>
      </w:r>
    </w:p>
    <w:p w:rsidR="002F756B" w:rsidRPr="008E3AD4" w:rsidRDefault="00D75F9F" w:rsidP="006341F5">
      <w:pPr>
        <w:pStyle w:val="a5"/>
        <w:numPr>
          <w:ilvl w:val="0"/>
          <w:numId w:val="3"/>
        </w:numPr>
        <w:tabs>
          <w:tab w:val="left" w:pos="1137"/>
        </w:tabs>
        <w:spacing w:before="139" w:line="352" w:lineRule="auto"/>
        <w:ind w:right="140" w:firstLine="708"/>
        <w:rPr>
          <w:sz w:val="28"/>
          <w:szCs w:val="28"/>
        </w:rPr>
      </w:pPr>
      <w:r w:rsidRPr="008E3AD4">
        <w:rPr>
          <w:sz w:val="28"/>
          <w:szCs w:val="28"/>
        </w:rPr>
        <w:t>75</w:t>
      </w:r>
      <w:r w:rsidR="00B631E0" w:rsidRPr="008E3AD4">
        <w:rPr>
          <w:sz w:val="28"/>
          <w:szCs w:val="28"/>
        </w:rPr>
        <w:t xml:space="preserve"> исполнительных документов на сумму </w:t>
      </w:r>
      <w:r w:rsidRPr="008E3AD4">
        <w:rPr>
          <w:sz w:val="28"/>
          <w:szCs w:val="28"/>
        </w:rPr>
        <w:t>18 402,39</w:t>
      </w:r>
      <w:r w:rsidR="00B631E0" w:rsidRPr="008E3AD4">
        <w:rPr>
          <w:sz w:val="28"/>
          <w:szCs w:val="28"/>
        </w:rPr>
        <w:t xml:space="preserve"> тыс. рублей, предусматривающих обращение взыскания на средства федеральных казенных учреждений, из ни</w:t>
      </w:r>
      <w:r w:rsidRPr="008E3AD4">
        <w:rPr>
          <w:sz w:val="28"/>
          <w:szCs w:val="28"/>
        </w:rPr>
        <w:t>х возвращено 14</w:t>
      </w:r>
      <w:r w:rsidR="00B631E0" w:rsidRPr="008E3AD4">
        <w:rPr>
          <w:sz w:val="28"/>
          <w:szCs w:val="28"/>
        </w:rPr>
        <w:t>;</w:t>
      </w:r>
    </w:p>
    <w:p w:rsidR="002F756B" w:rsidRPr="008E3AD4" w:rsidRDefault="00D75F9F" w:rsidP="006341F5">
      <w:pPr>
        <w:pStyle w:val="a5"/>
        <w:numPr>
          <w:ilvl w:val="0"/>
          <w:numId w:val="3"/>
        </w:numPr>
        <w:tabs>
          <w:tab w:val="left" w:pos="1137"/>
        </w:tabs>
        <w:spacing w:before="7" w:line="352" w:lineRule="auto"/>
        <w:ind w:right="139" w:firstLine="708"/>
        <w:rPr>
          <w:sz w:val="28"/>
          <w:szCs w:val="28"/>
        </w:rPr>
      </w:pPr>
      <w:r w:rsidRPr="008E3AD4">
        <w:rPr>
          <w:sz w:val="28"/>
          <w:szCs w:val="28"/>
        </w:rPr>
        <w:t>1</w:t>
      </w:r>
      <w:r w:rsidR="00B631E0" w:rsidRPr="008E3AD4">
        <w:rPr>
          <w:sz w:val="28"/>
          <w:szCs w:val="28"/>
        </w:rPr>
        <w:t xml:space="preserve"> исполнительны</w:t>
      </w:r>
      <w:r w:rsidRPr="008E3AD4">
        <w:rPr>
          <w:sz w:val="28"/>
          <w:szCs w:val="28"/>
        </w:rPr>
        <w:t>й</w:t>
      </w:r>
      <w:r w:rsidR="00B631E0" w:rsidRPr="008E3AD4">
        <w:rPr>
          <w:sz w:val="28"/>
          <w:szCs w:val="28"/>
        </w:rPr>
        <w:t xml:space="preserve"> документ на сумму</w:t>
      </w:r>
      <w:r w:rsidR="00B631E0" w:rsidRPr="008E3AD4">
        <w:rPr>
          <w:spacing w:val="-1"/>
          <w:sz w:val="28"/>
          <w:szCs w:val="28"/>
        </w:rPr>
        <w:t xml:space="preserve"> </w:t>
      </w:r>
      <w:r w:rsidRPr="008E3AD4">
        <w:rPr>
          <w:spacing w:val="-1"/>
          <w:sz w:val="28"/>
          <w:szCs w:val="28"/>
        </w:rPr>
        <w:t>11,89</w:t>
      </w:r>
      <w:r w:rsidR="00B631E0" w:rsidRPr="008E3AD4">
        <w:rPr>
          <w:sz w:val="28"/>
          <w:szCs w:val="28"/>
        </w:rPr>
        <w:t xml:space="preserve"> тыс. рублей по обращению взыскания на средства федеральных бюджетных</w:t>
      </w:r>
      <w:r w:rsidRPr="008E3AD4">
        <w:rPr>
          <w:sz w:val="28"/>
          <w:szCs w:val="28"/>
        </w:rPr>
        <w:t xml:space="preserve"> учреждений, из них возвращено 0</w:t>
      </w:r>
      <w:r w:rsidR="00B631E0" w:rsidRPr="008E3AD4">
        <w:rPr>
          <w:sz w:val="28"/>
          <w:szCs w:val="28"/>
        </w:rPr>
        <w:t>;</w:t>
      </w:r>
    </w:p>
    <w:p w:rsidR="002F756B" w:rsidRPr="008E3AD4" w:rsidRDefault="006341F5" w:rsidP="006341F5">
      <w:pPr>
        <w:pStyle w:val="a5"/>
        <w:numPr>
          <w:ilvl w:val="0"/>
          <w:numId w:val="3"/>
        </w:numPr>
        <w:tabs>
          <w:tab w:val="left" w:pos="1137"/>
        </w:tabs>
        <w:spacing w:before="7" w:line="357" w:lineRule="auto"/>
        <w:ind w:right="140" w:firstLine="708"/>
        <w:rPr>
          <w:sz w:val="28"/>
          <w:szCs w:val="28"/>
        </w:rPr>
      </w:pPr>
      <w:r w:rsidRPr="008E3AD4">
        <w:rPr>
          <w:sz w:val="28"/>
          <w:szCs w:val="28"/>
        </w:rPr>
        <w:t>8</w:t>
      </w:r>
      <w:r w:rsidR="00B631E0" w:rsidRPr="008E3AD4">
        <w:rPr>
          <w:sz w:val="28"/>
          <w:szCs w:val="28"/>
        </w:rPr>
        <w:t xml:space="preserve"> исполнительных документов на сумму </w:t>
      </w:r>
      <w:r w:rsidRPr="008E3AD4">
        <w:rPr>
          <w:sz w:val="28"/>
          <w:szCs w:val="28"/>
        </w:rPr>
        <w:t>1 955,71</w:t>
      </w:r>
      <w:r w:rsidR="00B631E0" w:rsidRPr="008E3AD4">
        <w:rPr>
          <w:sz w:val="28"/>
          <w:szCs w:val="28"/>
        </w:rPr>
        <w:t xml:space="preserve"> тыс. рублей, предусматривающих обращение взыскания на средства бюджета Фонда пенсионного и социального страхования Российской Федерации, из них возвращено 2.</w:t>
      </w:r>
    </w:p>
    <w:p w:rsidR="002F756B" w:rsidRPr="008E3AD4" w:rsidRDefault="00B631E0">
      <w:pPr>
        <w:pStyle w:val="a3"/>
        <w:spacing w:line="360" w:lineRule="auto"/>
        <w:ind w:right="139" w:firstLine="708"/>
        <w:jc w:val="both"/>
        <w:rPr>
          <w:sz w:val="28"/>
          <w:szCs w:val="28"/>
        </w:rPr>
      </w:pPr>
      <w:r w:rsidRPr="008E3AD4">
        <w:rPr>
          <w:sz w:val="28"/>
          <w:szCs w:val="28"/>
        </w:rPr>
        <w:t>На</w:t>
      </w:r>
      <w:r w:rsidRPr="008E3AD4">
        <w:rPr>
          <w:spacing w:val="80"/>
          <w:sz w:val="28"/>
          <w:szCs w:val="28"/>
        </w:rPr>
        <w:t xml:space="preserve"> </w:t>
      </w:r>
      <w:r w:rsidRPr="008E3AD4">
        <w:rPr>
          <w:sz w:val="28"/>
          <w:szCs w:val="28"/>
        </w:rPr>
        <w:t>подкрепление</w:t>
      </w:r>
      <w:r w:rsidRPr="008E3AD4">
        <w:rPr>
          <w:spacing w:val="80"/>
          <w:sz w:val="28"/>
          <w:szCs w:val="28"/>
        </w:rPr>
        <w:t xml:space="preserve"> </w:t>
      </w:r>
      <w:r w:rsidRPr="008E3AD4">
        <w:rPr>
          <w:sz w:val="28"/>
          <w:szCs w:val="28"/>
        </w:rPr>
        <w:t>казначейских</w:t>
      </w:r>
      <w:r w:rsidRPr="008E3AD4">
        <w:rPr>
          <w:spacing w:val="80"/>
          <w:sz w:val="28"/>
          <w:szCs w:val="28"/>
        </w:rPr>
        <w:t xml:space="preserve"> </w:t>
      </w:r>
      <w:r w:rsidRPr="008E3AD4">
        <w:rPr>
          <w:sz w:val="28"/>
          <w:szCs w:val="28"/>
        </w:rPr>
        <w:t>счетов</w:t>
      </w:r>
      <w:r w:rsidRPr="008E3AD4">
        <w:rPr>
          <w:spacing w:val="80"/>
          <w:sz w:val="28"/>
          <w:szCs w:val="28"/>
        </w:rPr>
        <w:t xml:space="preserve"> </w:t>
      </w:r>
      <w:r w:rsidRPr="008E3AD4">
        <w:rPr>
          <w:sz w:val="28"/>
          <w:szCs w:val="28"/>
        </w:rPr>
        <w:t>с</w:t>
      </w:r>
      <w:r w:rsidRPr="008E3AD4">
        <w:rPr>
          <w:spacing w:val="80"/>
          <w:sz w:val="28"/>
          <w:szCs w:val="28"/>
        </w:rPr>
        <w:t xml:space="preserve"> </w:t>
      </w:r>
      <w:r w:rsidRPr="008E3AD4">
        <w:rPr>
          <w:sz w:val="28"/>
          <w:szCs w:val="28"/>
        </w:rPr>
        <w:t>Отдельного</w:t>
      </w:r>
      <w:r w:rsidRPr="008E3AD4">
        <w:rPr>
          <w:spacing w:val="80"/>
          <w:sz w:val="28"/>
          <w:szCs w:val="28"/>
        </w:rPr>
        <w:t xml:space="preserve"> </w:t>
      </w:r>
      <w:r w:rsidRPr="008E3AD4">
        <w:rPr>
          <w:sz w:val="28"/>
          <w:szCs w:val="28"/>
        </w:rPr>
        <w:t>счета</w:t>
      </w:r>
      <w:r w:rsidRPr="008E3AD4">
        <w:rPr>
          <w:spacing w:val="80"/>
          <w:sz w:val="28"/>
          <w:szCs w:val="28"/>
        </w:rPr>
        <w:t xml:space="preserve"> </w:t>
      </w:r>
      <w:r w:rsidRPr="008E3AD4">
        <w:rPr>
          <w:sz w:val="28"/>
          <w:szCs w:val="28"/>
        </w:rPr>
        <w:t>федерального бюджета</w:t>
      </w:r>
      <w:r w:rsidRPr="008E3AD4">
        <w:rPr>
          <w:spacing w:val="80"/>
          <w:sz w:val="28"/>
          <w:szCs w:val="28"/>
        </w:rPr>
        <w:t xml:space="preserve"> </w:t>
      </w:r>
      <w:r w:rsidRPr="008E3AD4">
        <w:rPr>
          <w:sz w:val="28"/>
          <w:szCs w:val="28"/>
        </w:rPr>
        <w:t>на</w:t>
      </w:r>
      <w:r w:rsidRPr="008E3AD4">
        <w:rPr>
          <w:spacing w:val="80"/>
          <w:sz w:val="28"/>
          <w:szCs w:val="28"/>
        </w:rPr>
        <w:t xml:space="preserve"> </w:t>
      </w:r>
      <w:r w:rsidRPr="008E3AD4">
        <w:rPr>
          <w:sz w:val="28"/>
          <w:szCs w:val="28"/>
        </w:rPr>
        <w:t>основании</w:t>
      </w:r>
      <w:r w:rsidRPr="008E3AD4">
        <w:rPr>
          <w:spacing w:val="80"/>
          <w:sz w:val="28"/>
          <w:szCs w:val="28"/>
        </w:rPr>
        <w:t xml:space="preserve"> </w:t>
      </w:r>
      <w:r w:rsidRPr="008E3AD4">
        <w:rPr>
          <w:sz w:val="28"/>
          <w:szCs w:val="28"/>
        </w:rPr>
        <w:t>Консолидированных</w:t>
      </w:r>
      <w:r w:rsidRPr="008E3AD4">
        <w:rPr>
          <w:spacing w:val="80"/>
          <w:sz w:val="28"/>
          <w:szCs w:val="28"/>
        </w:rPr>
        <w:t xml:space="preserve"> </w:t>
      </w:r>
      <w:r w:rsidRPr="008E3AD4">
        <w:rPr>
          <w:sz w:val="28"/>
          <w:szCs w:val="28"/>
        </w:rPr>
        <w:t>заявок,</w:t>
      </w:r>
      <w:r w:rsidRPr="008E3AD4">
        <w:rPr>
          <w:spacing w:val="80"/>
          <w:sz w:val="28"/>
          <w:szCs w:val="28"/>
        </w:rPr>
        <w:t xml:space="preserve"> </w:t>
      </w:r>
      <w:r w:rsidRPr="008E3AD4">
        <w:rPr>
          <w:sz w:val="28"/>
          <w:szCs w:val="28"/>
        </w:rPr>
        <w:t>направленных</w:t>
      </w:r>
      <w:r w:rsidRPr="008E3AD4">
        <w:rPr>
          <w:spacing w:val="80"/>
          <w:sz w:val="28"/>
          <w:szCs w:val="28"/>
        </w:rPr>
        <w:t xml:space="preserve"> </w:t>
      </w:r>
      <w:r w:rsidRPr="008E3AD4">
        <w:rPr>
          <w:sz w:val="28"/>
          <w:szCs w:val="28"/>
        </w:rPr>
        <w:t>в</w:t>
      </w:r>
      <w:r w:rsidRPr="008E3AD4">
        <w:rPr>
          <w:spacing w:val="80"/>
          <w:sz w:val="28"/>
          <w:szCs w:val="28"/>
        </w:rPr>
        <w:t xml:space="preserve"> </w:t>
      </w:r>
      <w:r w:rsidRPr="008E3AD4">
        <w:rPr>
          <w:sz w:val="28"/>
          <w:szCs w:val="28"/>
        </w:rPr>
        <w:t>МОУ</w:t>
      </w:r>
      <w:r w:rsidRPr="008E3AD4">
        <w:rPr>
          <w:spacing w:val="80"/>
          <w:sz w:val="28"/>
          <w:szCs w:val="28"/>
        </w:rPr>
        <w:t xml:space="preserve"> </w:t>
      </w:r>
      <w:r w:rsidRPr="008E3AD4">
        <w:rPr>
          <w:sz w:val="28"/>
          <w:szCs w:val="28"/>
        </w:rPr>
        <w:t>ФК,</w:t>
      </w:r>
      <w:r w:rsidRPr="008E3AD4">
        <w:rPr>
          <w:spacing w:val="80"/>
          <w:sz w:val="28"/>
          <w:szCs w:val="28"/>
        </w:rPr>
        <w:t xml:space="preserve"> </w:t>
      </w:r>
      <w:r w:rsidRPr="008E3AD4">
        <w:rPr>
          <w:sz w:val="28"/>
          <w:szCs w:val="28"/>
        </w:rPr>
        <w:t xml:space="preserve">получено </w:t>
      </w:r>
      <w:r w:rsidR="008857B7" w:rsidRPr="008E3AD4">
        <w:rPr>
          <w:sz w:val="28"/>
          <w:szCs w:val="28"/>
        </w:rPr>
        <w:t>15 446 089,75</w:t>
      </w:r>
      <w:r w:rsidRPr="008E3AD4">
        <w:rPr>
          <w:spacing w:val="80"/>
          <w:sz w:val="28"/>
          <w:szCs w:val="28"/>
        </w:rPr>
        <w:t xml:space="preserve"> </w:t>
      </w:r>
      <w:r w:rsidRPr="008E3AD4">
        <w:rPr>
          <w:sz w:val="28"/>
          <w:szCs w:val="28"/>
        </w:rPr>
        <w:t>тыс.</w:t>
      </w:r>
      <w:r w:rsidRPr="008E3AD4">
        <w:rPr>
          <w:spacing w:val="80"/>
          <w:sz w:val="28"/>
          <w:szCs w:val="28"/>
        </w:rPr>
        <w:t xml:space="preserve">  </w:t>
      </w:r>
      <w:r w:rsidRPr="008E3AD4">
        <w:rPr>
          <w:sz w:val="28"/>
          <w:szCs w:val="28"/>
        </w:rPr>
        <w:t>рублей,</w:t>
      </w:r>
      <w:r w:rsidRPr="008E3AD4">
        <w:rPr>
          <w:spacing w:val="80"/>
          <w:sz w:val="28"/>
          <w:szCs w:val="28"/>
        </w:rPr>
        <w:t xml:space="preserve"> </w:t>
      </w:r>
      <w:r w:rsidRPr="008E3AD4">
        <w:rPr>
          <w:sz w:val="28"/>
          <w:szCs w:val="28"/>
        </w:rPr>
        <w:t>перечислено</w:t>
      </w:r>
      <w:r w:rsidRPr="008E3AD4">
        <w:rPr>
          <w:spacing w:val="80"/>
          <w:sz w:val="28"/>
          <w:szCs w:val="28"/>
        </w:rPr>
        <w:t xml:space="preserve"> </w:t>
      </w:r>
      <w:r w:rsidRPr="008E3AD4">
        <w:rPr>
          <w:sz w:val="28"/>
          <w:szCs w:val="28"/>
        </w:rPr>
        <w:t>неиспользованных</w:t>
      </w:r>
      <w:r w:rsidRPr="008E3AD4">
        <w:rPr>
          <w:spacing w:val="80"/>
          <w:sz w:val="28"/>
          <w:szCs w:val="28"/>
        </w:rPr>
        <w:t xml:space="preserve"> </w:t>
      </w:r>
      <w:r w:rsidRPr="008E3AD4">
        <w:rPr>
          <w:sz w:val="28"/>
          <w:szCs w:val="28"/>
        </w:rPr>
        <w:t>остатков</w:t>
      </w:r>
      <w:r w:rsidRPr="008E3AD4">
        <w:rPr>
          <w:spacing w:val="80"/>
          <w:sz w:val="28"/>
          <w:szCs w:val="28"/>
        </w:rPr>
        <w:t xml:space="preserve"> </w:t>
      </w:r>
      <w:r w:rsidRPr="008E3AD4">
        <w:rPr>
          <w:sz w:val="28"/>
          <w:szCs w:val="28"/>
        </w:rPr>
        <w:t>денежных сре</w:t>
      </w:r>
      <w:proofErr w:type="gramStart"/>
      <w:r w:rsidRPr="008E3AD4">
        <w:rPr>
          <w:sz w:val="28"/>
          <w:szCs w:val="28"/>
        </w:rPr>
        <w:t>дств</w:t>
      </w:r>
      <w:r w:rsidRPr="008E3AD4">
        <w:rPr>
          <w:spacing w:val="40"/>
          <w:sz w:val="28"/>
          <w:szCs w:val="28"/>
        </w:rPr>
        <w:t xml:space="preserve"> </w:t>
      </w:r>
      <w:r w:rsidRPr="008E3AD4">
        <w:rPr>
          <w:sz w:val="28"/>
          <w:szCs w:val="28"/>
        </w:rPr>
        <w:t>с</w:t>
      </w:r>
      <w:r w:rsidRPr="008E3AD4">
        <w:rPr>
          <w:spacing w:val="80"/>
          <w:w w:val="150"/>
          <w:sz w:val="28"/>
          <w:szCs w:val="28"/>
        </w:rPr>
        <w:t xml:space="preserve"> </w:t>
      </w:r>
      <w:r w:rsidRPr="008E3AD4">
        <w:rPr>
          <w:sz w:val="28"/>
          <w:szCs w:val="28"/>
        </w:rPr>
        <w:t>к</w:t>
      </w:r>
      <w:proofErr w:type="gramEnd"/>
      <w:r w:rsidRPr="008E3AD4">
        <w:rPr>
          <w:sz w:val="28"/>
          <w:szCs w:val="28"/>
        </w:rPr>
        <w:t>азначейских</w:t>
      </w:r>
      <w:r w:rsidRPr="008E3AD4">
        <w:rPr>
          <w:spacing w:val="40"/>
          <w:sz w:val="28"/>
          <w:szCs w:val="28"/>
        </w:rPr>
        <w:t xml:space="preserve"> </w:t>
      </w:r>
      <w:r w:rsidRPr="008E3AD4">
        <w:rPr>
          <w:sz w:val="28"/>
          <w:szCs w:val="28"/>
        </w:rPr>
        <w:t>счетов</w:t>
      </w:r>
      <w:r w:rsidRPr="008E3AD4">
        <w:rPr>
          <w:spacing w:val="80"/>
          <w:w w:val="150"/>
          <w:sz w:val="28"/>
          <w:szCs w:val="28"/>
        </w:rPr>
        <w:t xml:space="preserve"> </w:t>
      </w:r>
      <w:r w:rsidRPr="008E3AD4">
        <w:rPr>
          <w:sz w:val="28"/>
          <w:szCs w:val="28"/>
        </w:rPr>
        <w:t>Управления</w:t>
      </w:r>
      <w:r w:rsidRPr="008E3AD4">
        <w:rPr>
          <w:spacing w:val="80"/>
          <w:w w:val="150"/>
          <w:sz w:val="28"/>
          <w:szCs w:val="28"/>
        </w:rPr>
        <w:t xml:space="preserve"> </w:t>
      </w:r>
      <w:r w:rsidRPr="008E3AD4">
        <w:rPr>
          <w:sz w:val="28"/>
          <w:szCs w:val="28"/>
        </w:rPr>
        <w:t>на</w:t>
      </w:r>
      <w:r w:rsidRPr="008E3AD4">
        <w:rPr>
          <w:spacing w:val="80"/>
          <w:w w:val="150"/>
          <w:sz w:val="28"/>
          <w:szCs w:val="28"/>
        </w:rPr>
        <w:t xml:space="preserve"> </w:t>
      </w:r>
      <w:r w:rsidRPr="008E3AD4">
        <w:rPr>
          <w:sz w:val="28"/>
          <w:szCs w:val="28"/>
        </w:rPr>
        <w:t>Отдельный</w:t>
      </w:r>
      <w:r w:rsidRPr="008E3AD4">
        <w:rPr>
          <w:spacing w:val="40"/>
          <w:sz w:val="28"/>
          <w:szCs w:val="28"/>
        </w:rPr>
        <w:t xml:space="preserve"> </w:t>
      </w:r>
      <w:r w:rsidRPr="008E3AD4">
        <w:rPr>
          <w:sz w:val="28"/>
          <w:szCs w:val="28"/>
        </w:rPr>
        <w:t>счет</w:t>
      </w:r>
      <w:r w:rsidRPr="008E3AD4">
        <w:rPr>
          <w:spacing w:val="40"/>
          <w:sz w:val="28"/>
          <w:szCs w:val="28"/>
        </w:rPr>
        <w:t xml:space="preserve"> </w:t>
      </w:r>
      <w:r w:rsidRPr="008E3AD4">
        <w:rPr>
          <w:sz w:val="28"/>
          <w:szCs w:val="28"/>
        </w:rPr>
        <w:t>федерального</w:t>
      </w:r>
      <w:r w:rsidRPr="008E3AD4">
        <w:rPr>
          <w:spacing w:val="80"/>
          <w:w w:val="150"/>
          <w:sz w:val="28"/>
          <w:szCs w:val="28"/>
        </w:rPr>
        <w:t xml:space="preserve"> </w:t>
      </w:r>
      <w:r w:rsidRPr="008E3AD4">
        <w:rPr>
          <w:sz w:val="28"/>
          <w:szCs w:val="28"/>
        </w:rPr>
        <w:t xml:space="preserve">бюджета </w:t>
      </w:r>
      <w:r w:rsidR="008857B7" w:rsidRPr="008E3AD4">
        <w:rPr>
          <w:sz w:val="28"/>
          <w:szCs w:val="28"/>
        </w:rPr>
        <w:t>3 436 689,</w:t>
      </w:r>
      <w:r w:rsidRPr="008E3AD4">
        <w:rPr>
          <w:sz w:val="28"/>
          <w:szCs w:val="28"/>
        </w:rPr>
        <w:t xml:space="preserve"> тыс. рублей.</w:t>
      </w:r>
    </w:p>
    <w:p w:rsidR="008E3AD4" w:rsidRPr="008E3AD4" w:rsidRDefault="008E3AD4">
      <w:pPr>
        <w:pStyle w:val="a3"/>
        <w:spacing w:line="360" w:lineRule="auto"/>
        <w:ind w:right="139" w:firstLine="708"/>
        <w:jc w:val="both"/>
        <w:rPr>
          <w:sz w:val="28"/>
          <w:szCs w:val="28"/>
        </w:rPr>
      </w:pPr>
    </w:p>
    <w:p w:rsidR="008E3AD4" w:rsidRPr="008E3AD4" w:rsidRDefault="008E3AD4" w:rsidP="00F80EEF">
      <w:pPr>
        <w:pStyle w:val="1"/>
        <w:numPr>
          <w:ilvl w:val="0"/>
          <w:numId w:val="5"/>
        </w:numPr>
        <w:tabs>
          <w:tab w:val="left" w:pos="1985"/>
        </w:tabs>
        <w:spacing w:before="123"/>
        <w:ind w:left="1560" w:firstLine="0"/>
      </w:pPr>
      <w:r w:rsidRPr="008E3AD4">
        <w:rPr>
          <w:lang w:eastAsia="ru-RU"/>
        </w:rPr>
        <w:t>Казначейское обслуживание исполнения бюджетов</w:t>
      </w:r>
    </w:p>
    <w:p w:rsidR="008E3AD4" w:rsidRPr="008E3AD4" w:rsidRDefault="008E3AD4" w:rsidP="008E3AD4">
      <w:pPr>
        <w:pStyle w:val="1"/>
        <w:spacing w:before="123"/>
        <w:ind w:left="3904" w:hanging="1636"/>
      </w:pPr>
    </w:p>
    <w:p w:rsidR="002329F2" w:rsidRPr="002329F2" w:rsidRDefault="002329F2" w:rsidP="002329F2">
      <w:pPr>
        <w:pStyle w:val="a5"/>
        <w:widowControl/>
        <w:adjustRightInd w:val="0"/>
        <w:spacing w:line="360" w:lineRule="auto"/>
        <w:ind w:left="0" w:firstLine="720"/>
        <w:rPr>
          <w:rFonts w:eastAsiaTheme="minorHAnsi"/>
          <w:sz w:val="24"/>
          <w:szCs w:val="24"/>
        </w:rPr>
      </w:pPr>
      <w:r w:rsidRPr="008E3AD4">
        <w:rPr>
          <w:sz w:val="28"/>
          <w:szCs w:val="28"/>
        </w:rPr>
        <w:t xml:space="preserve">В рамках реализации положений статей 166.1, 220.2 Бюджетного кодекса Российской Федерации (далее по тексту – БК РФ), казначейское обслуживание исполнения бюджетов осуществляется на основании Обращений </w:t>
      </w:r>
      <w:r w:rsidRPr="008E3AD4">
        <w:rPr>
          <w:rFonts w:eastAsiaTheme="minorHAnsi"/>
          <w:sz w:val="28"/>
          <w:szCs w:val="28"/>
        </w:rPr>
        <w:t xml:space="preserve">о передаче (прекращении осуществления) отдельных функций финансового органа субъекта </w:t>
      </w:r>
      <w:r w:rsidRPr="008E3AD4">
        <w:rPr>
          <w:rFonts w:eastAsiaTheme="minorHAnsi"/>
          <w:sz w:val="28"/>
          <w:szCs w:val="28"/>
        </w:rPr>
        <w:lastRenderedPageBreak/>
        <w:t xml:space="preserve">Российской Федерации, финансового органа муниципального образования, органа управления государственным внебюджетным фондом (далее </w:t>
      </w:r>
      <w:proofErr w:type="gramStart"/>
      <w:r w:rsidRPr="008E3AD4">
        <w:rPr>
          <w:rFonts w:eastAsiaTheme="minorHAnsi"/>
          <w:sz w:val="28"/>
          <w:szCs w:val="28"/>
        </w:rPr>
        <w:t>–О</w:t>
      </w:r>
      <w:proofErr w:type="gramEnd"/>
      <w:r w:rsidRPr="008E3AD4">
        <w:rPr>
          <w:rFonts w:eastAsiaTheme="minorHAnsi"/>
          <w:sz w:val="28"/>
          <w:szCs w:val="28"/>
        </w:rPr>
        <w:t>бращение).</w:t>
      </w:r>
      <w:r w:rsidRPr="008E3AD4">
        <w:rPr>
          <w:sz w:val="28"/>
          <w:szCs w:val="28"/>
        </w:rPr>
        <w:t xml:space="preserve">  </w:t>
      </w:r>
      <w:proofErr w:type="gramStart"/>
      <w:r w:rsidRPr="008E3AD4">
        <w:rPr>
          <w:sz w:val="28"/>
          <w:szCs w:val="28"/>
        </w:rPr>
        <w:t>На основании Обращения Правительства Чукотского</w:t>
      </w:r>
      <w:r w:rsidRPr="008E3AD4">
        <w:rPr>
          <w:spacing w:val="-2"/>
          <w:sz w:val="28"/>
          <w:szCs w:val="28"/>
        </w:rPr>
        <w:t xml:space="preserve"> </w:t>
      </w:r>
      <w:r w:rsidRPr="008E3AD4">
        <w:rPr>
          <w:sz w:val="28"/>
          <w:szCs w:val="28"/>
        </w:rPr>
        <w:t>автономного</w:t>
      </w:r>
      <w:r w:rsidRPr="008E3AD4">
        <w:rPr>
          <w:spacing w:val="-2"/>
          <w:sz w:val="28"/>
          <w:szCs w:val="28"/>
        </w:rPr>
        <w:t xml:space="preserve"> </w:t>
      </w:r>
      <w:r w:rsidRPr="008E3AD4">
        <w:rPr>
          <w:sz w:val="28"/>
          <w:szCs w:val="28"/>
        </w:rPr>
        <w:t>округа</w:t>
      </w:r>
      <w:r w:rsidRPr="008E3AD4">
        <w:rPr>
          <w:spacing w:val="-3"/>
          <w:sz w:val="28"/>
          <w:szCs w:val="28"/>
        </w:rPr>
        <w:t xml:space="preserve"> </w:t>
      </w:r>
      <w:r w:rsidRPr="008E3AD4">
        <w:rPr>
          <w:sz w:val="28"/>
          <w:szCs w:val="28"/>
        </w:rPr>
        <w:t>Управление</w:t>
      </w:r>
      <w:r w:rsidRPr="008E3AD4">
        <w:rPr>
          <w:spacing w:val="-3"/>
          <w:sz w:val="28"/>
          <w:szCs w:val="28"/>
        </w:rPr>
        <w:t xml:space="preserve"> </w:t>
      </w:r>
      <w:r w:rsidRPr="008E3AD4">
        <w:rPr>
          <w:sz w:val="28"/>
          <w:szCs w:val="28"/>
        </w:rPr>
        <w:t>осуществляет</w:t>
      </w:r>
      <w:r w:rsidRPr="008E3AD4">
        <w:rPr>
          <w:spacing w:val="-2"/>
          <w:sz w:val="28"/>
          <w:szCs w:val="28"/>
        </w:rPr>
        <w:t xml:space="preserve"> </w:t>
      </w:r>
      <w:r w:rsidRPr="008E3AD4">
        <w:rPr>
          <w:sz w:val="28"/>
          <w:szCs w:val="28"/>
        </w:rPr>
        <w:t>отдельные</w:t>
      </w:r>
      <w:r w:rsidRPr="008E3AD4">
        <w:rPr>
          <w:spacing w:val="-6"/>
          <w:sz w:val="28"/>
          <w:szCs w:val="28"/>
        </w:rPr>
        <w:t xml:space="preserve"> </w:t>
      </w:r>
      <w:r w:rsidRPr="008E3AD4">
        <w:rPr>
          <w:sz w:val="28"/>
          <w:szCs w:val="28"/>
        </w:rPr>
        <w:t>функции</w:t>
      </w:r>
      <w:r w:rsidRPr="008E3AD4">
        <w:rPr>
          <w:spacing w:val="-1"/>
          <w:sz w:val="28"/>
          <w:szCs w:val="28"/>
        </w:rPr>
        <w:t xml:space="preserve"> </w:t>
      </w:r>
      <w:r w:rsidRPr="008E3AD4">
        <w:rPr>
          <w:sz w:val="28"/>
          <w:szCs w:val="28"/>
        </w:rPr>
        <w:t>финансового органа субъекта</w:t>
      </w:r>
      <w:r w:rsidRPr="008E3AD4">
        <w:rPr>
          <w:spacing w:val="-6"/>
          <w:sz w:val="28"/>
          <w:szCs w:val="28"/>
        </w:rPr>
        <w:t xml:space="preserve"> </w:t>
      </w:r>
      <w:r w:rsidRPr="008E3AD4">
        <w:rPr>
          <w:sz w:val="28"/>
          <w:szCs w:val="28"/>
        </w:rPr>
        <w:t>Российской</w:t>
      </w:r>
      <w:r w:rsidRPr="008E3AD4">
        <w:rPr>
          <w:spacing w:val="-5"/>
          <w:sz w:val="28"/>
          <w:szCs w:val="28"/>
        </w:rPr>
        <w:t xml:space="preserve"> </w:t>
      </w:r>
      <w:r w:rsidRPr="008E3AD4">
        <w:rPr>
          <w:sz w:val="28"/>
          <w:szCs w:val="28"/>
        </w:rPr>
        <w:t>Федерации</w:t>
      </w:r>
      <w:r w:rsidRPr="008E3AD4">
        <w:rPr>
          <w:spacing w:val="-2"/>
          <w:sz w:val="28"/>
          <w:szCs w:val="28"/>
        </w:rPr>
        <w:t xml:space="preserve"> </w:t>
      </w:r>
      <w:r w:rsidRPr="008E3AD4">
        <w:rPr>
          <w:sz w:val="28"/>
          <w:szCs w:val="28"/>
        </w:rPr>
        <w:t>–</w:t>
      </w:r>
      <w:r w:rsidRPr="008E3AD4">
        <w:rPr>
          <w:spacing w:val="-6"/>
          <w:sz w:val="28"/>
          <w:szCs w:val="28"/>
        </w:rPr>
        <w:t xml:space="preserve"> </w:t>
      </w:r>
      <w:r w:rsidRPr="008E3AD4">
        <w:rPr>
          <w:spacing w:val="-5"/>
          <w:sz w:val="28"/>
          <w:szCs w:val="28"/>
        </w:rPr>
        <w:t xml:space="preserve"> </w:t>
      </w:r>
      <w:r w:rsidRPr="008E3AD4">
        <w:rPr>
          <w:sz w:val="28"/>
          <w:szCs w:val="28"/>
        </w:rPr>
        <w:t>Департамента финансов и имущественных отношений Чукотского  автономного округа,   связанные с: 1) проведением операций со средствами, поступающими во временное распоряжение получателей средств бюджета субъекта Российской Федерации   2) открытием</w:t>
      </w:r>
      <w:r w:rsidRPr="008E3AD4">
        <w:rPr>
          <w:spacing w:val="40"/>
          <w:sz w:val="28"/>
          <w:szCs w:val="28"/>
        </w:rPr>
        <w:t xml:space="preserve"> </w:t>
      </w:r>
      <w:r w:rsidRPr="008E3AD4">
        <w:rPr>
          <w:sz w:val="28"/>
          <w:szCs w:val="28"/>
        </w:rPr>
        <w:t>и</w:t>
      </w:r>
      <w:r w:rsidRPr="008E3AD4">
        <w:rPr>
          <w:spacing w:val="40"/>
          <w:sz w:val="28"/>
          <w:szCs w:val="28"/>
        </w:rPr>
        <w:t xml:space="preserve"> </w:t>
      </w:r>
      <w:r w:rsidRPr="008E3AD4">
        <w:rPr>
          <w:sz w:val="28"/>
          <w:szCs w:val="28"/>
        </w:rPr>
        <w:t>ведением</w:t>
      </w:r>
      <w:r w:rsidRPr="008E3AD4">
        <w:rPr>
          <w:spacing w:val="40"/>
          <w:sz w:val="28"/>
          <w:szCs w:val="28"/>
        </w:rPr>
        <w:t xml:space="preserve"> </w:t>
      </w:r>
      <w:r w:rsidRPr="008E3AD4">
        <w:rPr>
          <w:sz w:val="28"/>
          <w:szCs w:val="28"/>
        </w:rPr>
        <w:t>лицевых</w:t>
      </w:r>
      <w:r w:rsidRPr="008E3AD4">
        <w:rPr>
          <w:spacing w:val="40"/>
          <w:sz w:val="28"/>
          <w:szCs w:val="28"/>
        </w:rPr>
        <w:t xml:space="preserve"> </w:t>
      </w:r>
      <w:r w:rsidRPr="008E3AD4">
        <w:rPr>
          <w:sz w:val="28"/>
          <w:szCs w:val="28"/>
        </w:rPr>
        <w:t>счетов,</w:t>
      </w:r>
      <w:r w:rsidRPr="008E3AD4">
        <w:rPr>
          <w:spacing w:val="40"/>
          <w:sz w:val="28"/>
          <w:szCs w:val="28"/>
        </w:rPr>
        <w:t xml:space="preserve"> </w:t>
      </w:r>
      <w:r w:rsidRPr="008E3AD4">
        <w:rPr>
          <w:sz w:val="28"/>
          <w:szCs w:val="28"/>
        </w:rPr>
        <w:t>предназначенных</w:t>
      </w:r>
      <w:r w:rsidRPr="008E3AD4">
        <w:rPr>
          <w:spacing w:val="40"/>
          <w:sz w:val="28"/>
          <w:szCs w:val="28"/>
        </w:rPr>
        <w:t xml:space="preserve"> </w:t>
      </w:r>
      <w:r w:rsidRPr="008E3AD4">
        <w:rPr>
          <w:sz w:val="28"/>
          <w:szCs w:val="28"/>
        </w:rPr>
        <w:t>для</w:t>
      </w:r>
      <w:r w:rsidRPr="008E3AD4">
        <w:rPr>
          <w:spacing w:val="40"/>
          <w:sz w:val="28"/>
          <w:szCs w:val="28"/>
        </w:rPr>
        <w:t xml:space="preserve"> </w:t>
      </w:r>
      <w:r w:rsidRPr="008E3AD4">
        <w:rPr>
          <w:sz w:val="28"/>
          <w:szCs w:val="28"/>
        </w:rPr>
        <w:t>учета</w:t>
      </w:r>
      <w:r w:rsidRPr="008E3AD4">
        <w:rPr>
          <w:spacing w:val="40"/>
          <w:sz w:val="28"/>
          <w:szCs w:val="28"/>
        </w:rPr>
        <w:t xml:space="preserve"> </w:t>
      </w:r>
      <w:r w:rsidRPr="008E3AD4">
        <w:rPr>
          <w:sz w:val="28"/>
          <w:szCs w:val="28"/>
        </w:rPr>
        <w:t>операций со</w:t>
      </w:r>
      <w:r w:rsidRPr="008E3AD4">
        <w:rPr>
          <w:spacing w:val="80"/>
          <w:w w:val="150"/>
          <w:sz w:val="28"/>
          <w:szCs w:val="28"/>
        </w:rPr>
        <w:t xml:space="preserve"> </w:t>
      </w:r>
      <w:r w:rsidRPr="008E3AD4">
        <w:rPr>
          <w:sz w:val="28"/>
          <w:szCs w:val="28"/>
        </w:rPr>
        <w:t>средствами</w:t>
      </w:r>
      <w:r w:rsidRPr="008E3AD4">
        <w:rPr>
          <w:spacing w:val="80"/>
          <w:w w:val="150"/>
          <w:sz w:val="28"/>
          <w:szCs w:val="28"/>
        </w:rPr>
        <w:t xml:space="preserve"> </w:t>
      </w:r>
      <w:r w:rsidRPr="008E3AD4">
        <w:rPr>
          <w:sz w:val="28"/>
          <w:szCs w:val="28"/>
        </w:rPr>
        <w:t>участников</w:t>
      </w:r>
      <w:r w:rsidRPr="008E3AD4">
        <w:rPr>
          <w:spacing w:val="80"/>
          <w:w w:val="150"/>
          <w:sz w:val="28"/>
          <w:szCs w:val="28"/>
        </w:rPr>
        <w:t xml:space="preserve"> </w:t>
      </w:r>
      <w:r w:rsidRPr="008E3AD4">
        <w:rPr>
          <w:sz w:val="28"/>
          <w:szCs w:val="28"/>
        </w:rPr>
        <w:t>казначейского</w:t>
      </w:r>
      <w:r w:rsidRPr="008E3AD4">
        <w:rPr>
          <w:spacing w:val="80"/>
          <w:w w:val="150"/>
          <w:sz w:val="28"/>
          <w:szCs w:val="28"/>
        </w:rPr>
        <w:t xml:space="preserve"> </w:t>
      </w:r>
      <w:r w:rsidRPr="008E3AD4">
        <w:rPr>
          <w:sz w:val="28"/>
          <w:szCs w:val="28"/>
        </w:rPr>
        <w:t>сопровождения,</w:t>
      </w:r>
      <w:r w:rsidRPr="008E3AD4">
        <w:rPr>
          <w:spacing w:val="80"/>
          <w:w w:val="150"/>
          <w:sz w:val="28"/>
          <w:szCs w:val="28"/>
        </w:rPr>
        <w:t xml:space="preserve"> </w:t>
      </w:r>
      <w:r w:rsidRPr="008E3AD4">
        <w:rPr>
          <w:sz w:val="28"/>
          <w:szCs w:val="28"/>
        </w:rPr>
        <w:t>и</w:t>
      </w:r>
      <w:r w:rsidRPr="008E3AD4">
        <w:rPr>
          <w:spacing w:val="80"/>
          <w:w w:val="150"/>
          <w:sz w:val="28"/>
          <w:szCs w:val="28"/>
        </w:rPr>
        <w:t xml:space="preserve"> </w:t>
      </w:r>
      <w:r w:rsidRPr="008E3AD4">
        <w:rPr>
          <w:sz w:val="28"/>
          <w:szCs w:val="28"/>
        </w:rPr>
        <w:t>санкционированием</w:t>
      </w:r>
      <w:r w:rsidRPr="008E3AD4">
        <w:rPr>
          <w:spacing w:val="80"/>
          <w:w w:val="150"/>
          <w:sz w:val="28"/>
          <w:szCs w:val="28"/>
        </w:rPr>
        <w:t xml:space="preserve"> </w:t>
      </w:r>
      <w:r w:rsidRPr="008E3AD4">
        <w:rPr>
          <w:sz w:val="28"/>
          <w:szCs w:val="28"/>
        </w:rPr>
        <w:t>операций по</w:t>
      </w:r>
      <w:proofErr w:type="gramEnd"/>
      <w:r w:rsidRPr="008E3AD4">
        <w:rPr>
          <w:sz w:val="28"/>
          <w:szCs w:val="28"/>
        </w:rPr>
        <w:t xml:space="preserve"> расходам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w:t>
      </w:r>
      <w:r w:rsidRPr="008E3AD4">
        <w:rPr>
          <w:spacing w:val="-2"/>
          <w:sz w:val="28"/>
          <w:szCs w:val="28"/>
        </w:rPr>
        <w:t>Федерации</w:t>
      </w:r>
      <w:r w:rsidR="009B7091">
        <w:rPr>
          <w:spacing w:val="-2"/>
          <w:sz w:val="28"/>
          <w:szCs w:val="28"/>
        </w:rPr>
        <w:t xml:space="preserve">. </w:t>
      </w:r>
      <w:r w:rsidRPr="008E3AD4">
        <w:rPr>
          <w:spacing w:val="-2"/>
          <w:sz w:val="28"/>
          <w:szCs w:val="28"/>
        </w:rPr>
        <w:t>Информация о передаче (прекращении осуществления) отдельных функций финансового органа муниципального  в разрезе бюджетов представлена в таблице</w:t>
      </w:r>
      <w:r>
        <w:rPr>
          <w:spacing w:val="-2"/>
          <w:sz w:val="24"/>
        </w:rPr>
        <w:t>.</w:t>
      </w:r>
    </w:p>
    <w:p w:rsidR="002F756B" w:rsidRDefault="002F756B" w:rsidP="008E3AD4">
      <w:pPr>
        <w:pStyle w:val="1"/>
        <w:tabs>
          <w:tab w:val="left" w:pos="3769"/>
        </w:tabs>
        <w:ind w:left="3769" w:firstLine="0"/>
        <w:jc w:val="left"/>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2"/>
        <w:gridCol w:w="5398"/>
        <w:gridCol w:w="4109"/>
      </w:tblGrid>
      <w:tr w:rsidR="008E3AD4" w:rsidTr="008E3AD4">
        <w:trPr>
          <w:trHeight w:val="827"/>
        </w:trPr>
        <w:tc>
          <w:tcPr>
            <w:tcW w:w="552" w:type="dxa"/>
            <w:shd w:val="clear" w:color="auto" w:fill="FAE3D4"/>
          </w:tcPr>
          <w:p w:rsidR="008E3AD4" w:rsidRDefault="008E3AD4" w:rsidP="008E3AD4">
            <w:pPr>
              <w:pStyle w:val="TableParagraph"/>
              <w:spacing w:before="267"/>
              <w:ind w:left="12"/>
              <w:rPr>
                <w:sz w:val="24"/>
              </w:rPr>
            </w:pPr>
            <w:bookmarkStart w:id="5" w:name="_Toc223020892"/>
            <w:r>
              <w:rPr>
                <w:spacing w:val="-10"/>
                <w:sz w:val="24"/>
              </w:rPr>
              <w:t>№</w:t>
            </w:r>
          </w:p>
        </w:tc>
        <w:tc>
          <w:tcPr>
            <w:tcW w:w="5398" w:type="dxa"/>
            <w:shd w:val="clear" w:color="auto" w:fill="FAE3D4"/>
          </w:tcPr>
          <w:p w:rsidR="008E3AD4" w:rsidRDefault="008E3AD4" w:rsidP="008E3AD4">
            <w:pPr>
              <w:pStyle w:val="TableParagraph"/>
              <w:spacing w:before="267"/>
              <w:ind w:left="1332"/>
              <w:jc w:val="left"/>
              <w:rPr>
                <w:sz w:val="24"/>
              </w:rPr>
            </w:pPr>
            <w:r>
              <w:rPr>
                <w:sz w:val="24"/>
              </w:rPr>
              <w:t>Наименование</w:t>
            </w:r>
            <w:r>
              <w:rPr>
                <w:spacing w:val="-7"/>
                <w:sz w:val="24"/>
              </w:rPr>
              <w:t xml:space="preserve"> </w:t>
            </w:r>
            <w:r>
              <w:rPr>
                <w:spacing w:val="-2"/>
                <w:sz w:val="24"/>
              </w:rPr>
              <w:t>показателя</w:t>
            </w:r>
          </w:p>
        </w:tc>
        <w:tc>
          <w:tcPr>
            <w:tcW w:w="4109" w:type="dxa"/>
            <w:shd w:val="clear" w:color="auto" w:fill="FAE3D4"/>
          </w:tcPr>
          <w:p w:rsidR="008E3AD4" w:rsidRDefault="008E3AD4" w:rsidP="008E3AD4">
            <w:pPr>
              <w:pStyle w:val="TableParagraph"/>
              <w:spacing w:before="272"/>
              <w:ind w:left="18"/>
              <w:rPr>
                <w:b/>
                <w:sz w:val="24"/>
              </w:rPr>
            </w:pPr>
            <w:r>
              <w:rPr>
                <w:b/>
                <w:spacing w:val="-2"/>
                <w:sz w:val="24"/>
              </w:rPr>
              <w:t>Всего</w:t>
            </w:r>
          </w:p>
        </w:tc>
      </w:tr>
      <w:tr w:rsidR="008E3AD4" w:rsidTr="008E3AD4">
        <w:trPr>
          <w:trHeight w:val="827"/>
        </w:trPr>
        <w:tc>
          <w:tcPr>
            <w:tcW w:w="552" w:type="dxa"/>
            <w:shd w:val="clear" w:color="auto" w:fill="E1EED9"/>
          </w:tcPr>
          <w:p w:rsidR="008E3AD4" w:rsidRDefault="008E3AD4" w:rsidP="008E3AD4">
            <w:pPr>
              <w:pStyle w:val="TableParagraph"/>
              <w:spacing w:before="267"/>
              <w:ind w:left="12"/>
              <w:rPr>
                <w:sz w:val="24"/>
              </w:rPr>
            </w:pPr>
            <w:r>
              <w:rPr>
                <w:spacing w:val="-5"/>
                <w:sz w:val="24"/>
              </w:rPr>
              <w:t>1.</w:t>
            </w:r>
          </w:p>
        </w:tc>
        <w:tc>
          <w:tcPr>
            <w:tcW w:w="5398" w:type="dxa"/>
            <w:shd w:val="clear" w:color="auto" w:fill="E1EED9"/>
          </w:tcPr>
          <w:p w:rsidR="008E3AD4" w:rsidRPr="005E6D64" w:rsidRDefault="008E3AD4" w:rsidP="008E3AD4">
            <w:pPr>
              <w:pStyle w:val="TableParagraph"/>
              <w:tabs>
                <w:tab w:val="left" w:pos="1765"/>
                <w:tab w:val="left" w:pos="3943"/>
              </w:tabs>
              <w:spacing w:line="268" w:lineRule="exact"/>
              <w:ind w:left="50"/>
              <w:jc w:val="left"/>
            </w:pPr>
            <w:r w:rsidRPr="005E6D64">
              <w:rPr>
                <w:spacing w:val="-2"/>
              </w:rPr>
              <w:t>Количество</w:t>
            </w:r>
            <w:r w:rsidRPr="005E6D64">
              <w:tab/>
            </w:r>
            <w:r w:rsidRPr="005E6D64">
              <w:rPr>
                <w:spacing w:val="-2"/>
              </w:rPr>
              <w:t>муниципальных</w:t>
            </w:r>
            <w:r w:rsidRPr="005E6D64">
              <w:tab/>
            </w:r>
            <w:r w:rsidRPr="005E6D64">
              <w:rPr>
                <w:spacing w:val="-2"/>
              </w:rPr>
              <w:t>образований,</w:t>
            </w:r>
          </w:p>
          <w:p w:rsidR="008E3AD4" w:rsidRPr="005E6D64" w:rsidRDefault="008E3AD4" w:rsidP="008E3AD4">
            <w:pPr>
              <w:pStyle w:val="TableParagraph"/>
              <w:spacing w:line="270" w:lineRule="atLeast"/>
              <w:ind w:left="50"/>
              <w:jc w:val="left"/>
            </w:pPr>
            <w:proofErr w:type="gramStart"/>
            <w:r w:rsidRPr="005E6D64">
              <w:t>находящихся</w:t>
            </w:r>
            <w:proofErr w:type="gramEnd"/>
            <w:r w:rsidRPr="005E6D64">
              <w:t xml:space="preserve"> на территории субъекта Российской Федерации, всего, в том числе:</w:t>
            </w:r>
          </w:p>
        </w:tc>
        <w:tc>
          <w:tcPr>
            <w:tcW w:w="4109" w:type="dxa"/>
            <w:shd w:val="clear" w:color="auto" w:fill="E1EED9"/>
          </w:tcPr>
          <w:p w:rsidR="008E3AD4" w:rsidRDefault="008E3AD4" w:rsidP="008E3AD4">
            <w:pPr>
              <w:pStyle w:val="TableParagraph"/>
              <w:spacing w:before="272"/>
              <w:ind w:left="18"/>
              <w:rPr>
                <w:b/>
                <w:sz w:val="24"/>
              </w:rPr>
            </w:pPr>
            <w:r>
              <w:rPr>
                <w:b/>
                <w:sz w:val="24"/>
              </w:rPr>
              <w:t>30</w:t>
            </w:r>
          </w:p>
        </w:tc>
      </w:tr>
      <w:tr w:rsidR="008E3AD4" w:rsidTr="008E3AD4">
        <w:trPr>
          <w:trHeight w:val="1380"/>
        </w:trPr>
        <w:tc>
          <w:tcPr>
            <w:tcW w:w="552" w:type="dxa"/>
          </w:tcPr>
          <w:p w:rsidR="008E3AD4" w:rsidRDefault="008E3AD4" w:rsidP="008E3AD4">
            <w:pPr>
              <w:pStyle w:val="TableParagraph"/>
              <w:spacing w:before="267"/>
              <w:jc w:val="left"/>
              <w:rPr>
                <w:b/>
                <w:sz w:val="24"/>
              </w:rPr>
            </w:pPr>
          </w:p>
          <w:p w:rsidR="008E3AD4" w:rsidRDefault="008E3AD4" w:rsidP="008E3AD4">
            <w:pPr>
              <w:pStyle w:val="TableParagraph"/>
              <w:ind w:left="12"/>
              <w:rPr>
                <w:sz w:val="24"/>
              </w:rPr>
            </w:pPr>
            <w:r>
              <w:rPr>
                <w:spacing w:val="-5"/>
                <w:sz w:val="24"/>
              </w:rPr>
              <w:t>1.1</w:t>
            </w:r>
          </w:p>
        </w:tc>
        <w:tc>
          <w:tcPr>
            <w:tcW w:w="5398" w:type="dxa"/>
          </w:tcPr>
          <w:p w:rsidR="008E3AD4" w:rsidRPr="005E6D64" w:rsidRDefault="008E3AD4" w:rsidP="008E3AD4">
            <w:pPr>
              <w:pStyle w:val="TableParagraph"/>
              <w:ind w:left="50" w:right="96"/>
              <w:jc w:val="both"/>
              <w:rPr>
                <w:i/>
              </w:rPr>
            </w:pPr>
            <w:proofErr w:type="gramStart"/>
            <w:r w:rsidRPr="005E6D64">
              <w:t xml:space="preserve">количество муниципальных образований, </w:t>
            </w:r>
            <w:r w:rsidRPr="005E6D64">
              <w:rPr>
                <w:spacing w:val="-2"/>
              </w:rPr>
              <w:t>выбравших порядок казначейского</w:t>
            </w:r>
            <w:r w:rsidRPr="005E6D64">
              <w:rPr>
                <w:spacing w:val="-3"/>
              </w:rPr>
              <w:t xml:space="preserve"> </w:t>
            </w:r>
            <w:r w:rsidRPr="005E6D64">
              <w:rPr>
                <w:spacing w:val="-2"/>
              </w:rPr>
              <w:t>обслуживания</w:t>
            </w:r>
            <w:r w:rsidRPr="005E6D64">
              <w:rPr>
                <w:spacing w:val="-3"/>
              </w:rPr>
              <w:t xml:space="preserve"> </w:t>
            </w:r>
            <w:r w:rsidRPr="005E6D64">
              <w:rPr>
                <w:spacing w:val="-2"/>
              </w:rPr>
              <w:t xml:space="preserve">с </w:t>
            </w:r>
            <w:r w:rsidRPr="005E6D64">
              <w:t>открытием лицевого счета бюджета финансовому органу</w:t>
            </w:r>
            <w:r w:rsidRPr="005E6D64">
              <w:rPr>
                <w:spacing w:val="34"/>
              </w:rPr>
              <w:t xml:space="preserve"> </w:t>
            </w:r>
            <w:r w:rsidRPr="005E6D64">
              <w:t>муниципального</w:t>
            </w:r>
            <w:r w:rsidRPr="005E6D64">
              <w:rPr>
                <w:spacing w:val="38"/>
              </w:rPr>
              <w:t xml:space="preserve"> </w:t>
            </w:r>
            <w:r w:rsidRPr="005E6D64">
              <w:t>образования</w:t>
            </w:r>
            <w:r w:rsidRPr="005E6D64">
              <w:rPr>
                <w:spacing w:val="42"/>
              </w:rPr>
              <w:t xml:space="preserve"> </w:t>
            </w:r>
            <w:r w:rsidRPr="005E6D64">
              <w:rPr>
                <w:i/>
              </w:rPr>
              <w:t>(01</w:t>
            </w:r>
            <w:r w:rsidRPr="005E6D64">
              <w:rPr>
                <w:i/>
                <w:spacing w:val="39"/>
              </w:rPr>
              <w:t xml:space="preserve"> </w:t>
            </w:r>
            <w:r w:rsidRPr="005E6D64">
              <w:rPr>
                <w:i/>
                <w:spacing w:val="-2"/>
              </w:rPr>
              <w:t>порядок</w:t>
            </w:r>
            <w:proofErr w:type="gramEnd"/>
          </w:p>
          <w:p w:rsidR="008E3AD4" w:rsidRPr="005E6D64" w:rsidRDefault="008E3AD4" w:rsidP="008E3AD4">
            <w:pPr>
              <w:pStyle w:val="TableParagraph"/>
              <w:spacing w:line="264" w:lineRule="exact"/>
              <w:ind w:left="50"/>
              <w:jc w:val="both"/>
              <w:rPr>
                <w:i/>
              </w:rPr>
            </w:pPr>
            <w:r w:rsidRPr="005E6D64">
              <w:rPr>
                <w:i/>
              </w:rPr>
              <w:t>казначейского</w:t>
            </w:r>
            <w:r w:rsidRPr="005E6D64">
              <w:rPr>
                <w:i/>
                <w:spacing w:val="-5"/>
              </w:rPr>
              <w:t xml:space="preserve"> </w:t>
            </w:r>
            <w:r w:rsidRPr="005E6D64">
              <w:rPr>
                <w:i/>
                <w:spacing w:val="-2"/>
              </w:rPr>
              <w:t>обслуживания)</w:t>
            </w:r>
          </w:p>
        </w:tc>
        <w:tc>
          <w:tcPr>
            <w:tcW w:w="4109" w:type="dxa"/>
          </w:tcPr>
          <w:p w:rsidR="008E3AD4" w:rsidRDefault="008E3AD4" w:rsidP="008E3AD4">
            <w:pPr>
              <w:pStyle w:val="TableParagraph"/>
              <w:ind w:left="18"/>
              <w:rPr>
                <w:b/>
                <w:sz w:val="24"/>
              </w:rPr>
            </w:pPr>
            <w:r>
              <w:rPr>
                <w:b/>
                <w:sz w:val="24"/>
              </w:rPr>
              <w:t>30</w:t>
            </w:r>
          </w:p>
        </w:tc>
      </w:tr>
      <w:tr w:rsidR="008E3AD4" w:rsidTr="008E3AD4">
        <w:trPr>
          <w:trHeight w:val="1931"/>
        </w:trPr>
        <w:tc>
          <w:tcPr>
            <w:tcW w:w="552" w:type="dxa"/>
          </w:tcPr>
          <w:p w:rsidR="008E3AD4" w:rsidRDefault="008E3AD4" w:rsidP="008E3AD4">
            <w:pPr>
              <w:pStyle w:val="TableParagraph"/>
              <w:jc w:val="left"/>
              <w:rPr>
                <w:b/>
                <w:sz w:val="24"/>
              </w:rPr>
            </w:pPr>
          </w:p>
          <w:p w:rsidR="008E3AD4" w:rsidRDefault="008E3AD4" w:rsidP="008E3AD4">
            <w:pPr>
              <w:pStyle w:val="TableParagraph"/>
              <w:spacing w:before="267"/>
              <w:jc w:val="left"/>
              <w:rPr>
                <w:b/>
                <w:sz w:val="24"/>
              </w:rPr>
            </w:pPr>
          </w:p>
          <w:p w:rsidR="008E3AD4" w:rsidRDefault="008E3AD4" w:rsidP="008E3AD4">
            <w:pPr>
              <w:pStyle w:val="TableParagraph"/>
              <w:ind w:left="12"/>
              <w:rPr>
                <w:sz w:val="24"/>
              </w:rPr>
            </w:pPr>
            <w:r>
              <w:rPr>
                <w:spacing w:val="-5"/>
                <w:sz w:val="24"/>
              </w:rPr>
              <w:t>1.2</w:t>
            </w:r>
          </w:p>
        </w:tc>
        <w:tc>
          <w:tcPr>
            <w:tcW w:w="5398" w:type="dxa"/>
          </w:tcPr>
          <w:p w:rsidR="008E3AD4" w:rsidRPr="005E6D64" w:rsidRDefault="008E3AD4" w:rsidP="008E3AD4">
            <w:pPr>
              <w:pStyle w:val="TableParagraph"/>
              <w:ind w:left="50" w:right="95"/>
              <w:jc w:val="both"/>
              <w:rPr>
                <w:i/>
              </w:rPr>
            </w:pPr>
            <w:proofErr w:type="gramStart"/>
            <w:r w:rsidRPr="005E6D64">
              <w:t xml:space="preserve">количество муниципальных образований, </w:t>
            </w:r>
            <w:r w:rsidRPr="005E6D64">
              <w:rPr>
                <w:spacing w:val="-2"/>
              </w:rPr>
              <w:t>выбравших порядок казначейского</w:t>
            </w:r>
            <w:r w:rsidRPr="005E6D64">
              <w:rPr>
                <w:spacing w:val="-3"/>
              </w:rPr>
              <w:t xml:space="preserve"> </w:t>
            </w:r>
            <w:r w:rsidRPr="005E6D64">
              <w:rPr>
                <w:spacing w:val="-2"/>
              </w:rPr>
              <w:t>обслуживания</w:t>
            </w:r>
            <w:r w:rsidRPr="005E6D64">
              <w:rPr>
                <w:spacing w:val="-3"/>
              </w:rPr>
              <w:t xml:space="preserve"> </w:t>
            </w:r>
            <w:r w:rsidRPr="005E6D64">
              <w:rPr>
                <w:spacing w:val="-2"/>
              </w:rPr>
              <w:t xml:space="preserve">с </w:t>
            </w:r>
            <w:r w:rsidRPr="005E6D64">
              <w:t>осуществлением территориальным органом Федерального казначейства функций финансового органа муниципального образования по исполнению</w:t>
            </w:r>
            <w:r w:rsidRPr="005E6D64">
              <w:rPr>
                <w:spacing w:val="49"/>
              </w:rPr>
              <w:t xml:space="preserve"> </w:t>
            </w:r>
            <w:r w:rsidRPr="005E6D64">
              <w:t>бюджета</w:t>
            </w:r>
            <w:r w:rsidRPr="005E6D64">
              <w:rPr>
                <w:spacing w:val="51"/>
              </w:rPr>
              <w:t xml:space="preserve"> </w:t>
            </w:r>
            <w:r w:rsidRPr="005E6D64">
              <w:rPr>
                <w:i/>
              </w:rPr>
              <w:t>(02</w:t>
            </w:r>
            <w:r w:rsidRPr="005E6D64">
              <w:rPr>
                <w:i/>
                <w:spacing w:val="51"/>
              </w:rPr>
              <w:t xml:space="preserve"> </w:t>
            </w:r>
            <w:r w:rsidRPr="005E6D64">
              <w:rPr>
                <w:i/>
              </w:rPr>
              <w:t>порядок</w:t>
            </w:r>
            <w:r w:rsidRPr="005E6D64">
              <w:rPr>
                <w:i/>
                <w:spacing w:val="50"/>
              </w:rPr>
              <w:t xml:space="preserve"> </w:t>
            </w:r>
            <w:r w:rsidRPr="005E6D64">
              <w:rPr>
                <w:i/>
                <w:spacing w:val="-2"/>
              </w:rPr>
              <w:t>казначейского</w:t>
            </w:r>
            <w:proofErr w:type="gramEnd"/>
          </w:p>
          <w:p w:rsidR="008E3AD4" w:rsidRPr="005E6D64" w:rsidRDefault="008E3AD4" w:rsidP="008E3AD4">
            <w:pPr>
              <w:pStyle w:val="TableParagraph"/>
              <w:spacing w:line="264" w:lineRule="exact"/>
              <w:ind w:left="50"/>
              <w:jc w:val="left"/>
              <w:rPr>
                <w:i/>
              </w:rPr>
            </w:pPr>
            <w:r w:rsidRPr="005E6D64">
              <w:rPr>
                <w:i/>
                <w:spacing w:val="-2"/>
              </w:rPr>
              <w:t>обслуживания)</w:t>
            </w:r>
          </w:p>
        </w:tc>
        <w:tc>
          <w:tcPr>
            <w:tcW w:w="4109" w:type="dxa"/>
          </w:tcPr>
          <w:p w:rsidR="008E3AD4" w:rsidRDefault="008E3AD4" w:rsidP="008E3AD4">
            <w:pPr>
              <w:pStyle w:val="TableParagraph"/>
              <w:ind w:left="18"/>
              <w:rPr>
                <w:b/>
                <w:sz w:val="24"/>
              </w:rPr>
            </w:pPr>
            <w:r>
              <w:rPr>
                <w:b/>
                <w:sz w:val="24"/>
              </w:rPr>
              <w:t>0</w:t>
            </w:r>
          </w:p>
        </w:tc>
      </w:tr>
      <w:tr w:rsidR="008E3AD4" w:rsidTr="008E3AD4">
        <w:trPr>
          <w:trHeight w:val="844"/>
        </w:trPr>
        <w:tc>
          <w:tcPr>
            <w:tcW w:w="552" w:type="dxa"/>
            <w:shd w:val="clear" w:color="auto" w:fill="E1EED9"/>
          </w:tcPr>
          <w:p w:rsidR="008E3AD4" w:rsidRDefault="008E3AD4" w:rsidP="008E3AD4">
            <w:pPr>
              <w:pStyle w:val="TableParagraph"/>
              <w:spacing w:before="275"/>
              <w:ind w:left="12"/>
              <w:rPr>
                <w:sz w:val="24"/>
              </w:rPr>
            </w:pPr>
            <w:r>
              <w:rPr>
                <w:spacing w:val="-5"/>
                <w:sz w:val="24"/>
              </w:rPr>
              <w:t>2.</w:t>
            </w:r>
          </w:p>
        </w:tc>
        <w:tc>
          <w:tcPr>
            <w:tcW w:w="9507" w:type="dxa"/>
            <w:gridSpan w:val="2"/>
            <w:shd w:val="clear" w:color="auto" w:fill="E1EED9"/>
          </w:tcPr>
          <w:p w:rsidR="008E3AD4" w:rsidRPr="005E6D64" w:rsidRDefault="008E3AD4" w:rsidP="008E3AD4">
            <w:pPr>
              <w:pStyle w:val="TableParagraph"/>
              <w:spacing w:before="3" w:line="237" w:lineRule="auto"/>
              <w:ind w:left="50"/>
              <w:jc w:val="left"/>
            </w:pPr>
            <w:r w:rsidRPr="005E6D64">
              <w:t>Количество</w:t>
            </w:r>
            <w:r w:rsidRPr="005E6D64">
              <w:rPr>
                <w:spacing w:val="40"/>
              </w:rPr>
              <w:t xml:space="preserve"> </w:t>
            </w:r>
            <w:r w:rsidRPr="005E6D64">
              <w:t>муниципальных</w:t>
            </w:r>
            <w:r w:rsidRPr="005E6D64">
              <w:rPr>
                <w:spacing w:val="40"/>
              </w:rPr>
              <w:t xml:space="preserve"> </w:t>
            </w:r>
            <w:r w:rsidRPr="005E6D64">
              <w:t>образований,</w:t>
            </w:r>
            <w:r w:rsidRPr="005E6D64">
              <w:rPr>
                <w:spacing w:val="40"/>
              </w:rPr>
              <w:t xml:space="preserve"> </w:t>
            </w:r>
            <w:r w:rsidRPr="005E6D64">
              <w:t>которые</w:t>
            </w:r>
            <w:r w:rsidRPr="005E6D64">
              <w:rPr>
                <w:spacing w:val="40"/>
              </w:rPr>
              <w:t xml:space="preserve"> </w:t>
            </w:r>
            <w:r w:rsidRPr="005E6D64">
              <w:t>передали</w:t>
            </w:r>
            <w:r w:rsidRPr="005E6D64">
              <w:rPr>
                <w:spacing w:val="40"/>
              </w:rPr>
              <w:t xml:space="preserve"> </w:t>
            </w:r>
            <w:r w:rsidRPr="005E6D64">
              <w:t>территориальному</w:t>
            </w:r>
            <w:r w:rsidRPr="005E6D64">
              <w:rPr>
                <w:spacing w:val="40"/>
              </w:rPr>
              <w:t xml:space="preserve"> </w:t>
            </w:r>
            <w:r w:rsidRPr="005E6D64">
              <w:t>органу Федерального</w:t>
            </w:r>
            <w:r w:rsidRPr="005E6D64">
              <w:rPr>
                <w:spacing w:val="59"/>
              </w:rPr>
              <w:t xml:space="preserve"> </w:t>
            </w:r>
            <w:r w:rsidRPr="005E6D64">
              <w:t>казначейства</w:t>
            </w:r>
            <w:r w:rsidRPr="005E6D64">
              <w:rPr>
                <w:spacing w:val="61"/>
              </w:rPr>
              <w:t xml:space="preserve"> </w:t>
            </w:r>
            <w:r w:rsidRPr="005E6D64">
              <w:t>следующие</w:t>
            </w:r>
            <w:r w:rsidRPr="005E6D64">
              <w:rPr>
                <w:spacing w:val="62"/>
              </w:rPr>
              <w:t xml:space="preserve"> </w:t>
            </w:r>
            <w:r w:rsidRPr="005E6D64">
              <w:t>функции</w:t>
            </w:r>
            <w:r w:rsidRPr="005E6D64">
              <w:rPr>
                <w:spacing w:val="62"/>
              </w:rPr>
              <w:t xml:space="preserve"> </w:t>
            </w:r>
            <w:r w:rsidRPr="005E6D64">
              <w:t>финансового</w:t>
            </w:r>
            <w:r w:rsidRPr="005E6D64">
              <w:rPr>
                <w:spacing w:val="61"/>
              </w:rPr>
              <w:t xml:space="preserve"> </w:t>
            </w:r>
            <w:r w:rsidRPr="005E6D64">
              <w:t>органа</w:t>
            </w:r>
            <w:r w:rsidRPr="005E6D64">
              <w:rPr>
                <w:spacing w:val="62"/>
              </w:rPr>
              <w:t xml:space="preserve"> </w:t>
            </w:r>
            <w:r w:rsidRPr="005E6D64">
              <w:rPr>
                <w:spacing w:val="-2"/>
              </w:rPr>
              <w:t>муниципального</w:t>
            </w:r>
          </w:p>
          <w:p w:rsidR="008E3AD4" w:rsidRPr="005E6D64" w:rsidRDefault="008E3AD4" w:rsidP="008E3AD4">
            <w:pPr>
              <w:pStyle w:val="TableParagraph"/>
              <w:spacing w:before="2" w:line="273" w:lineRule="exact"/>
              <w:ind w:left="50"/>
              <w:jc w:val="left"/>
            </w:pPr>
            <w:r w:rsidRPr="005E6D64">
              <w:rPr>
                <w:spacing w:val="-2"/>
              </w:rPr>
              <w:t>образования:</w:t>
            </w:r>
          </w:p>
        </w:tc>
      </w:tr>
      <w:tr w:rsidR="008E3AD4" w:rsidTr="008E3AD4">
        <w:trPr>
          <w:trHeight w:val="520"/>
        </w:trPr>
        <w:tc>
          <w:tcPr>
            <w:tcW w:w="552" w:type="dxa"/>
          </w:tcPr>
          <w:p w:rsidR="008E3AD4" w:rsidRDefault="008E3AD4" w:rsidP="008E3AD4">
            <w:pPr>
              <w:pStyle w:val="TableParagraph"/>
              <w:spacing w:before="114"/>
              <w:ind w:left="12"/>
              <w:rPr>
                <w:sz w:val="24"/>
              </w:rPr>
            </w:pPr>
            <w:r>
              <w:rPr>
                <w:spacing w:val="-5"/>
                <w:sz w:val="24"/>
              </w:rPr>
              <w:t>2.1</w:t>
            </w:r>
          </w:p>
        </w:tc>
        <w:tc>
          <w:tcPr>
            <w:tcW w:w="5398" w:type="dxa"/>
          </w:tcPr>
          <w:p w:rsidR="008E3AD4" w:rsidRPr="005E6D64" w:rsidRDefault="008E3AD4" w:rsidP="008E3AD4">
            <w:pPr>
              <w:pStyle w:val="TableParagraph"/>
              <w:spacing w:before="114"/>
              <w:ind w:left="50"/>
              <w:jc w:val="left"/>
            </w:pPr>
            <w:r w:rsidRPr="005E6D64">
              <w:t>по</w:t>
            </w:r>
            <w:r w:rsidRPr="005E6D64">
              <w:rPr>
                <w:spacing w:val="-4"/>
              </w:rPr>
              <w:t xml:space="preserve"> </w:t>
            </w:r>
            <w:r w:rsidRPr="005E6D64">
              <w:t>исполнению</w:t>
            </w:r>
            <w:r w:rsidRPr="005E6D64">
              <w:rPr>
                <w:spacing w:val="-4"/>
              </w:rPr>
              <w:t xml:space="preserve"> </w:t>
            </w:r>
            <w:r w:rsidRPr="005E6D64">
              <w:t>местного</w:t>
            </w:r>
            <w:r w:rsidRPr="005E6D64">
              <w:rPr>
                <w:spacing w:val="-3"/>
              </w:rPr>
              <w:t xml:space="preserve"> </w:t>
            </w:r>
            <w:r w:rsidRPr="005E6D64">
              <w:rPr>
                <w:spacing w:val="-2"/>
              </w:rPr>
              <w:t>бюджета</w:t>
            </w:r>
          </w:p>
        </w:tc>
        <w:tc>
          <w:tcPr>
            <w:tcW w:w="4109" w:type="dxa"/>
          </w:tcPr>
          <w:p w:rsidR="008E3AD4" w:rsidRDefault="008E3AD4" w:rsidP="008E3AD4">
            <w:pPr>
              <w:pStyle w:val="TableParagraph"/>
              <w:spacing w:before="119"/>
              <w:ind w:left="18"/>
              <w:rPr>
                <w:b/>
                <w:sz w:val="24"/>
              </w:rPr>
            </w:pPr>
            <w:r>
              <w:rPr>
                <w:b/>
                <w:sz w:val="24"/>
              </w:rPr>
              <w:t>0</w:t>
            </w:r>
          </w:p>
        </w:tc>
      </w:tr>
      <w:tr w:rsidR="008E3AD4" w:rsidTr="008E3AD4">
        <w:trPr>
          <w:trHeight w:val="947"/>
        </w:trPr>
        <w:tc>
          <w:tcPr>
            <w:tcW w:w="552" w:type="dxa"/>
          </w:tcPr>
          <w:p w:rsidR="008E3AD4" w:rsidRDefault="008E3AD4" w:rsidP="008E3AD4">
            <w:pPr>
              <w:pStyle w:val="TableParagraph"/>
              <w:spacing w:before="51"/>
              <w:jc w:val="left"/>
              <w:rPr>
                <w:b/>
                <w:sz w:val="24"/>
              </w:rPr>
            </w:pPr>
          </w:p>
          <w:p w:rsidR="008E3AD4" w:rsidRDefault="008E3AD4" w:rsidP="008E3AD4">
            <w:pPr>
              <w:pStyle w:val="TableParagraph"/>
              <w:ind w:left="12"/>
              <w:rPr>
                <w:sz w:val="24"/>
              </w:rPr>
            </w:pPr>
            <w:r>
              <w:rPr>
                <w:spacing w:val="-5"/>
                <w:sz w:val="24"/>
              </w:rPr>
              <w:t>2.2</w:t>
            </w:r>
          </w:p>
        </w:tc>
        <w:tc>
          <w:tcPr>
            <w:tcW w:w="5398" w:type="dxa"/>
          </w:tcPr>
          <w:p w:rsidR="008E3AD4" w:rsidRPr="005E6D64" w:rsidRDefault="008E3AD4" w:rsidP="008E3AD4">
            <w:pPr>
              <w:pStyle w:val="TableParagraph"/>
              <w:spacing w:before="51"/>
              <w:ind w:left="50" w:right="96"/>
              <w:jc w:val="both"/>
            </w:pPr>
            <w:r w:rsidRPr="005E6D64">
              <w:t>по проведению операций со средствами, поступающими во временное распоряжение получателей средств местного бюджета</w:t>
            </w:r>
          </w:p>
        </w:tc>
        <w:tc>
          <w:tcPr>
            <w:tcW w:w="4109" w:type="dxa"/>
          </w:tcPr>
          <w:p w:rsidR="008E3AD4" w:rsidRDefault="008E3AD4" w:rsidP="008E3AD4">
            <w:pPr>
              <w:pStyle w:val="TableParagraph"/>
              <w:ind w:left="18"/>
              <w:rPr>
                <w:b/>
                <w:sz w:val="24"/>
              </w:rPr>
            </w:pPr>
            <w:r>
              <w:rPr>
                <w:b/>
                <w:sz w:val="24"/>
              </w:rPr>
              <w:t>1</w:t>
            </w:r>
          </w:p>
        </w:tc>
      </w:tr>
      <w:tr w:rsidR="008E3AD4" w:rsidTr="008E3AD4">
        <w:trPr>
          <w:trHeight w:val="1658"/>
        </w:trPr>
        <w:tc>
          <w:tcPr>
            <w:tcW w:w="552" w:type="dxa"/>
          </w:tcPr>
          <w:p w:rsidR="008E3AD4" w:rsidRDefault="008E3AD4" w:rsidP="008E3AD4">
            <w:pPr>
              <w:pStyle w:val="TableParagraph"/>
              <w:jc w:val="left"/>
              <w:rPr>
                <w:b/>
                <w:sz w:val="24"/>
              </w:rPr>
            </w:pPr>
          </w:p>
          <w:p w:rsidR="008E3AD4" w:rsidRDefault="008E3AD4" w:rsidP="008E3AD4">
            <w:pPr>
              <w:pStyle w:val="TableParagraph"/>
              <w:spacing w:before="130"/>
              <w:jc w:val="left"/>
              <w:rPr>
                <w:b/>
                <w:sz w:val="24"/>
              </w:rPr>
            </w:pPr>
          </w:p>
          <w:p w:rsidR="008E3AD4" w:rsidRDefault="008E3AD4" w:rsidP="008E3AD4">
            <w:pPr>
              <w:pStyle w:val="TableParagraph"/>
              <w:spacing w:before="1"/>
              <w:ind w:left="12"/>
              <w:rPr>
                <w:sz w:val="24"/>
              </w:rPr>
            </w:pPr>
            <w:r>
              <w:rPr>
                <w:spacing w:val="-5"/>
                <w:sz w:val="24"/>
              </w:rPr>
              <w:t>2.3</w:t>
            </w:r>
          </w:p>
        </w:tc>
        <w:tc>
          <w:tcPr>
            <w:tcW w:w="5398" w:type="dxa"/>
          </w:tcPr>
          <w:p w:rsidR="008E3AD4" w:rsidRPr="005E6D64" w:rsidRDefault="008E3AD4" w:rsidP="008E3AD4">
            <w:pPr>
              <w:pStyle w:val="TableParagraph"/>
              <w:tabs>
                <w:tab w:val="left" w:pos="2034"/>
                <w:tab w:val="left" w:pos="4063"/>
              </w:tabs>
              <w:ind w:left="50" w:right="97"/>
              <w:jc w:val="both"/>
            </w:pPr>
            <w:r w:rsidRPr="005E6D64">
              <w:t xml:space="preserve">по проведению и санкционированию операций по расходам муниципальных бюджетных и </w:t>
            </w:r>
            <w:r w:rsidRPr="005E6D64">
              <w:rPr>
                <w:spacing w:val="-2"/>
              </w:rPr>
              <w:t>автономных</w:t>
            </w:r>
            <w:r>
              <w:t xml:space="preserve"> </w:t>
            </w:r>
            <w:r w:rsidRPr="005E6D64">
              <w:rPr>
                <w:spacing w:val="-2"/>
              </w:rPr>
              <w:t>учреждений,</w:t>
            </w:r>
            <w:r w:rsidRPr="005E6D64">
              <w:tab/>
            </w:r>
            <w:r w:rsidRPr="005E6D64">
              <w:rPr>
                <w:spacing w:val="-2"/>
              </w:rPr>
              <w:t xml:space="preserve">источником </w:t>
            </w:r>
            <w:r w:rsidRPr="005E6D64">
              <w:t>финансового</w:t>
            </w:r>
            <w:r w:rsidRPr="005E6D64">
              <w:rPr>
                <w:spacing w:val="73"/>
              </w:rPr>
              <w:t xml:space="preserve">  </w:t>
            </w:r>
            <w:r w:rsidRPr="005E6D64">
              <w:t>обеспечения</w:t>
            </w:r>
            <w:r w:rsidRPr="005E6D64">
              <w:rPr>
                <w:spacing w:val="74"/>
              </w:rPr>
              <w:t xml:space="preserve">  </w:t>
            </w:r>
            <w:r w:rsidRPr="005E6D64">
              <w:t>которых</w:t>
            </w:r>
            <w:r w:rsidRPr="005E6D64">
              <w:rPr>
                <w:spacing w:val="74"/>
              </w:rPr>
              <w:t xml:space="preserve">  </w:t>
            </w:r>
            <w:r w:rsidRPr="005E6D64">
              <w:rPr>
                <w:spacing w:val="-2"/>
              </w:rPr>
              <w:t>являются</w:t>
            </w:r>
          </w:p>
          <w:p w:rsidR="008E3AD4" w:rsidRPr="005E6D64" w:rsidRDefault="008E3AD4" w:rsidP="008E3AD4">
            <w:pPr>
              <w:pStyle w:val="TableParagraph"/>
              <w:spacing w:line="270" w:lineRule="atLeast"/>
              <w:ind w:left="50" w:right="98"/>
              <w:jc w:val="both"/>
            </w:pPr>
            <w:r w:rsidRPr="005E6D64">
              <w:t>средства, полученные этими учреждениями из местного бюджета</w:t>
            </w:r>
          </w:p>
        </w:tc>
        <w:tc>
          <w:tcPr>
            <w:tcW w:w="4109" w:type="dxa"/>
          </w:tcPr>
          <w:p w:rsidR="008E3AD4" w:rsidRDefault="008E3AD4" w:rsidP="008E3AD4">
            <w:pPr>
              <w:pStyle w:val="TableParagraph"/>
              <w:ind w:left="18"/>
              <w:rPr>
                <w:b/>
                <w:sz w:val="24"/>
              </w:rPr>
            </w:pPr>
            <w:r>
              <w:rPr>
                <w:b/>
                <w:sz w:val="24"/>
              </w:rPr>
              <w:t>0</w:t>
            </w:r>
          </w:p>
        </w:tc>
      </w:tr>
      <w:tr w:rsidR="008E3AD4" w:rsidTr="008E3AD4">
        <w:trPr>
          <w:trHeight w:val="1931"/>
        </w:trPr>
        <w:tc>
          <w:tcPr>
            <w:tcW w:w="552" w:type="dxa"/>
          </w:tcPr>
          <w:p w:rsidR="008E3AD4" w:rsidRDefault="008E3AD4" w:rsidP="008E3AD4">
            <w:pPr>
              <w:pStyle w:val="TableParagraph"/>
              <w:jc w:val="left"/>
              <w:rPr>
                <w:b/>
                <w:sz w:val="24"/>
              </w:rPr>
            </w:pPr>
          </w:p>
          <w:p w:rsidR="008E3AD4" w:rsidRDefault="008E3AD4" w:rsidP="008E3AD4">
            <w:pPr>
              <w:pStyle w:val="TableParagraph"/>
              <w:spacing w:before="267"/>
              <w:jc w:val="left"/>
              <w:rPr>
                <w:b/>
                <w:sz w:val="24"/>
              </w:rPr>
            </w:pPr>
          </w:p>
          <w:p w:rsidR="008E3AD4" w:rsidRDefault="008E3AD4" w:rsidP="008E3AD4">
            <w:pPr>
              <w:pStyle w:val="TableParagraph"/>
              <w:ind w:left="12"/>
              <w:rPr>
                <w:sz w:val="24"/>
              </w:rPr>
            </w:pPr>
            <w:r>
              <w:rPr>
                <w:spacing w:val="-5"/>
                <w:sz w:val="24"/>
              </w:rPr>
              <w:t>2.4</w:t>
            </w:r>
          </w:p>
        </w:tc>
        <w:tc>
          <w:tcPr>
            <w:tcW w:w="5398" w:type="dxa"/>
          </w:tcPr>
          <w:p w:rsidR="008E3AD4" w:rsidRPr="005E6D64" w:rsidRDefault="008E3AD4" w:rsidP="008E3AD4">
            <w:pPr>
              <w:pStyle w:val="TableParagraph"/>
              <w:ind w:left="50" w:right="96"/>
              <w:jc w:val="both"/>
            </w:pPr>
            <w:r w:rsidRPr="005E6D64">
              <w:t>по открытию и ведению лицевых счетов, предназначенных для учета операций со средствами получателей средств из бюджета, и санкционированию операций по расходам получателей</w:t>
            </w:r>
            <w:r w:rsidRPr="005E6D64">
              <w:rPr>
                <w:spacing w:val="33"/>
              </w:rPr>
              <w:t xml:space="preserve">  </w:t>
            </w:r>
            <w:r w:rsidRPr="005E6D64">
              <w:t>средств</w:t>
            </w:r>
            <w:r w:rsidRPr="005E6D64">
              <w:rPr>
                <w:spacing w:val="36"/>
              </w:rPr>
              <w:t xml:space="preserve">  </w:t>
            </w:r>
            <w:r w:rsidRPr="005E6D64">
              <w:t>из</w:t>
            </w:r>
            <w:r w:rsidRPr="005E6D64">
              <w:rPr>
                <w:spacing w:val="34"/>
              </w:rPr>
              <w:t xml:space="preserve">  </w:t>
            </w:r>
            <w:r w:rsidRPr="005E6D64">
              <w:t>бюджета,</w:t>
            </w:r>
            <w:r w:rsidRPr="005E6D64">
              <w:rPr>
                <w:spacing w:val="33"/>
              </w:rPr>
              <w:t xml:space="preserve">  </w:t>
            </w:r>
            <w:r w:rsidRPr="005E6D64">
              <w:rPr>
                <w:spacing w:val="-2"/>
              </w:rPr>
              <w:t>источником</w:t>
            </w:r>
          </w:p>
          <w:p w:rsidR="008E3AD4" w:rsidRPr="005E6D64" w:rsidRDefault="008E3AD4" w:rsidP="008E3AD4">
            <w:pPr>
              <w:pStyle w:val="TableParagraph"/>
              <w:spacing w:line="270" w:lineRule="atLeast"/>
              <w:ind w:left="50" w:right="98"/>
              <w:jc w:val="both"/>
            </w:pPr>
            <w:r w:rsidRPr="005E6D64">
              <w:t xml:space="preserve">финансового </w:t>
            </w:r>
            <w:proofErr w:type="gramStart"/>
            <w:r w:rsidRPr="005E6D64">
              <w:t>обеспечения</w:t>
            </w:r>
            <w:proofErr w:type="gramEnd"/>
            <w:r w:rsidRPr="005E6D64">
              <w:t xml:space="preserve"> которых являются средства местного бюджета</w:t>
            </w:r>
          </w:p>
        </w:tc>
        <w:tc>
          <w:tcPr>
            <w:tcW w:w="4109" w:type="dxa"/>
          </w:tcPr>
          <w:p w:rsidR="008E3AD4" w:rsidRDefault="008E3AD4" w:rsidP="008E3AD4">
            <w:pPr>
              <w:pStyle w:val="TableParagraph"/>
              <w:ind w:left="18"/>
              <w:rPr>
                <w:b/>
                <w:sz w:val="24"/>
              </w:rPr>
            </w:pPr>
            <w:r>
              <w:rPr>
                <w:b/>
                <w:sz w:val="24"/>
              </w:rPr>
              <w:t>0</w:t>
            </w:r>
          </w:p>
        </w:tc>
      </w:tr>
      <w:tr w:rsidR="008E3AD4" w:rsidTr="008E3AD4">
        <w:trPr>
          <w:trHeight w:val="1103"/>
        </w:trPr>
        <w:tc>
          <w:tcPr>
            <w:tcW w:w="552" w:type="dxa"/>
          </w:tcPr>
          <w:p w:rsidR="008E3AD4" w:rsidRDefault="008E3AD4" w:rsidP="008E3AD4">
            <w:pPr>
              <w:pStyle w:val="TableParagraph"/>
              <w:spacing w:before="128"/>
              <w:jc w:val="left"/>
              <w:rPr>
                <w:b/>
                <w:sz w:val="24"/>
              </w:rPr>
            </w:pPr>
          </w:p>
          <w:p w:rsidR="008E3AD4" w:rsidRDefault="008E3AD4" w:rsidP="008E3AD4">
            <w:pPr>
              <w:pStyle w:val="TableParagraph"/>
              <w:ind w:left="12"/>
              <w:rPr>
                <w:sz w:val="24"/>
              </w:rPr>
            </w:pPr>
            <w:r>
              <w:rPr>
                <w:spacing w:val="-5"/>
                <w:sz w:val="24"/>
              </w:rPr>
              <w:t>2.5</w:t>
            </w:r>
          </w:p>
        </w:tc>
        <w:tc>
          <w:tcPr>
            <w:tcW w:w="5398" w:type="dxa"/>
          </w:tcPr>
          <w:p w:rsidR="008E3AD4" w:rsidRPr="005E6D64" w:rsidRDefault="008E3AD4" w:rsidP="008E3AD4">
            <w:pPr>
              <w:pStyle w:val="TableParagraph"/>
              <w:ind w:left="50" w:right="98"/>
              <w:jc w:val="both"/>
            </w:pPr>
            <w:r w:rsidRPr="005E6D64">
              <w:t>по</w:t>
            </w:r>
            <w:r w:rsidRPr="005E6D64">
              <w:rPr>
                <w:spacing w:val="-14"/>
              </w:rPr>
              <w:t xml:space="preserve"> </w:t>
            </w:r>
            <w:r w:rsidRPr="005E6D64">
              <w:t>привлечению</w:t>
            </w:r>
            <w:r w:rsidRPr="005E6D64">
              <w:rPr>
                <w:spacing w:val="-15"/>
              </w:rPr>
              <w:t xml:space="preserve"> </w:t>
            </w:r>
            <w:r w:rsidRPr="005E6D64">
              <w:t>на</w:t>
            </w:r>
            <w:r w:rsidRPr="005E6D64">
              <w:rPr>
                <w:spacing w:val="-15"/>
              </w:rPr>
              <w:t xml:space="preserve"> </w:t>
            </w:r>
            <w:r w:rsidRPr="005E6D64">
              <w:t>единый</w:t>
            </w:r>
            <w:r w:rsidRPr="005E6D64">
              <w:rPr>
                <w:spacing w:val="-13"/>
              </w:rPr>
              <w:t xml:space="preserve"> </w:t>
            </w:r>
            <w:r w:rsidRPr="005E6D64">
              <w:t>счет</w:t>
            </w:r>
            <w:r w:rsidRPr="005E6D64">
              <w:rPr>
                <w:spacing w:val="-13"/>
              </w:rPr>
              <w:t xml:space="preserve"> </w:t>
            </w:r>
            <w:r w:rsidRPr="005E6D64">
              <w:t>местного</w:t>
            </w:r>
            <w:r w:rsidRPr="005E6D64">
              <w:rPr>
                <w:spacing w:val="-14"/>
              </w:rPr>
              <w:t xml:space="preserve"> </w:t>
            </w:r>
            <w:r w:rsidRPr="005E6D64">
              <w:t>бюджета и</w:t>
            </w:r>
            <w:r w:rsidRPr="005E6D64">
              <w:rPr>
                <w:spacing w:val="-3"/>
              </w:rPr>
              <w:t xml:space="preserve"> </w:t>
            </w:r>
            <w:r w:rsidRPr="005E6D64">
              <w:t>возврату</w:t>
            </w:r>
            <w:r w:rsidRPr="005E6D64">
              <w:rPr>
                <w:spacing w:val="-9"/>
              </w:rPr>
              <w:t xml:space="preserve"> </w:t>
            </w:r>
            <w:r w:rsidRPr="005E6D64">
              <w:t>привлеченных</w:t>
            </w:r>
            <w:r w:rsidRPr="005E6D64">
              <w:rPr>
                <w:spacing w:val="-3"/>
              </w:rPr>
              <w:t xml:space="preserve"> </w:t>
            </w:r>
            <w:r w:rsidRPr="005E6D64">
              <w:t>сре</w:t>
            </w:r>
            <w:proofErr w:type="gramStart"/>
            <w:r w:rsidRPr="005E6D64">
              <w:t>дств</w:t>
            </w:r>
            <w:r w:rsidRPr="005E6D64">
              <w:rPr>
                <w:spacing w:val="-4"/>
              </w:rPr>
              <w:t xml:space="preserve"> </w:t>
            </w:r>
            <w:r w:rsidRPr="005E6D64">
              <w:t>в</w:t>
            </w:r>
            <w:r w:rsidRPr="005E6D64">
              <w:rPr>
                <w:spacing w:val="-2"/>
              </w:rPr>
              <w:t xml:space="preserve"> </w:t>
            </w:r>
            <w:r w:rsidRPr="005E6D64">
              <w:t>с</w:t>
            </w:r>
            <w:proofErr w:type="gramEnd"/>
            <w:r w:rsidRPr="005E6D64">
              <w:t>оответствии</w:t>
            </w:r>
            <w:r w:rsidRPr="005E6D64">
              <w:rPr>
                <w:spacing w:val="-3"/>
              </w:rPr>
              <w:t xml:space="preserve"> </w:t>
            </w:r>
            <w:r w:rsidRPr="005E6D64">
              <w:t>с пунктом</w:t>
            </w:r>
            <w:r w:rsidRPr="005E6D64">
              <w:rPr>
                <w:spacing w:val="35"/>
              </w:rPr>
              <w:t xml:space="preserve">  </w:t>
            </w:r>
            <w:r w:rsidRPr="005E6D64">
              <w:t>9</w:t>
            </w:r>
            <w:r w:rsidRPr="005E6D64">
              <w:rPr>
                <w:spacing w:val="36"/>
              </w:rPr>
              <w:t xml:space="preserve">  </w:t>
            </w:r>
            <w:r w:rsidRPr="005E6D64">
              <w:t>статьи</w:t>
            </w:r>
            <w:r w:rsidRPr="005E6D64">
              <w:rPr>
                <w:spacing w:val="36"/>
              </w:rPr>
              <w:t xml:space="preserve">  </w:t>
            </w:r>
            <w:r w:rsidRPr="005E6D64">
              <w:t>236.1</w:t>
            </w:r>
            <w:r w:rsidRPr="005E6D64">
              <w:rPr>
                <w:spacing w:val="35"/>
              </w:rPr>
              <w:t xml:space="preserve">  </w:t>
            </w:r>
            <w:r w:rsidRPr="005E6D64">
              <w:t>Бюджетного</w:t>
            </w:r>
            <w:r w:rsidRPr="005E6D64">
              <w:rPr>
                <w:spacing w:val="36"/>
              </w:rPr>
              <w:t xml:space="preserve">  </w:t>
            </w:r>
            <w:r w:rsidRPr="005E6D64">
              <w:rPr>
                <w:spacing w:val="-2"/>
              </w:rPr>
              <w:t>кодекса</w:t>
            </w:r>
          </w:p>
          <w:p w:rsidR="008E3AD4" w:rsidRPr="005E6D64" w:rsidRDefault="008E3AD4" w:rsidP="008E3AD4">
            <w:pPr>
              <w:pStyle w:val="TableParagraph"/>
              <w:spacing w:line="264" w:lineRule="exact"/>
              <w:ind w:left="50"/>
              <w:jc w:val="both"/>
            </w:pPr>
            <w:r w:rsidRPr="005E6D64">
              <w:t>Российской</w:t>
            </w:r>
            <w:r w:rsidRPr="005E6D64">
              <w:rPr>
                <w:spacing w:val="-4"/>
              </w:rPr>
              <w:t xml:space="preserve"> </w:t>
            </w:r>
            <w:r w:rsidRPr="005E6D64">
              <w:rPr>
                <w:spacing w:val="-2"/>
              </w:rPr>
              <w:t>Федерации</w:t>
            </w:r>
          </w:p>
        </w:tc>
        <w:tc>
          <w:tcPr>
            <w:tcW w:w="4109" w:type="dxa"/>
          </w:tcPr>
          <w:p w:rsidR="008E3AD4" w:rsidRDefault="008E3AD4" w:rsidP="008E3AD4">
            <w:pPr>
              <w:pStyle w:val="TableParagraph"/>
              <w:ind w:left="18"/>
              <w:rPr>
                <w:b/>
                <w:sz w:val="24"/>
              </w:rPr>
            </w:pPr>
            <w:r>
              <w:rPr>
                <w:b/>
                <w:sz w:val="24"/>
              </w:rPr>
              <w:t>0</w:t>
            </w:r>
          </w:p>
        </w:tc>
      </w:tr>
      <w:tr w:rsidR="008E3AD4" w:rsidTr="008E3AD4">
        <w:trPr>
          <w:trHeight w:val="1103"/>
        </w:trPr>
        <w:tc>
          <w:tcPr>
            <w:tcW w:w="552" w:type="dxa"/>
          </w:tcPr>
          <w:p w:rsidR="008E3AD4" w:rsidRDefault="008E3AD4" w:rsidP="008E3AD4">
            <w:pPr>
              <w:pStyle w:val="TableParagraph"/>
              <w:ind w:left="12"/>
              <w:rPr>
                <w:spacing w:val="-5"/>
              </w:rPr>
            </w:pPr>
          </w:p>
          <w:p w:rsidR="008E3AD4" w:rsidRPr="005E6D64" w:rsidRDefault="008E3AD4" w:rsidP="008E3AD4">
            <w:pPr>
              <w:pStyle w:val="TableParagraph"/>
              <w:ind w:left="12"/>
            </w:pPr>
            <w:r w:rsidRPr="005E6D64">
              <w:rPr>
                <w:spacing w:val="-5"/>
              </w:rPr>
              <w:t>2.6</w:t>
            </w:r>
          </w:p>
        </w:tc>
        <w:tc>
          <w:tcPr>
            <w:tcW w:w="5398" w:type="dxa"/>
          </w:tcPr>
          <w:p w:rsidR="008E3AD4" w:rsidRPr="005E6D64" w:rsidRDefault="008E3AD4" w:rsidP="008E3AD4">
            <w:pPr>
              <w:pStyle w:val="TableParagraph"/>
              <w:tabs>
                <w:tab w:val="left" w:pos="1830"/>
                <w:tab w:val="left" w:pos="1938"/>
                <w:tab w:val="left" w:pos="3819"/>
              </w:tabs>
              <w:ind w:left="50" w:right="96"/>
              <w:jc w:val="both"/>
            </w:pPr>
            <w:r w:rsidRPr="005E6D64">
              <w:t xml:space="preserve">по открытию и ведению лицевых счетов, предназначенных для учета операций со </w:t>
            </w:r>
            <w:r w:rsidRPr="005E6D64">
              <w:rPr>
                <w:spacing w:val="-2"/>
              </w:rPr>
              <w:t>средствами</w:t>
            </w:r>
            <w:r>
              <w:t xml:space="preserve"> </w:t>
            </w:r>
            <w:r w:rsidRPr="005E6D64">
              <w:rPr>
                <w:spacing w:val="-2"/>
              </w:rPr>
              <w:t>участников</w:t>
            </w:r>
            <w:r>
              <w:rPr>
                <w:spacing w:val="-2"/>
              </w:rPr>
              <w:t xml:space="preserve"> </w:t>
            </w:r>
            <w:r w:rsidRPr="005E6D64">
              <w:rPr>
                <w:spacing w:val="-2"/>
              </w:rPr>
              <w:t xml:space="preserve">казначейского </w:t>
            </w:r>
            <w:r w:rsidRPr="005E6D64">
              <w:t>сопровождения,</w:t>
            </w:r>
            <w:r w:rsidRPr="005E6D64">
              <w:rPr>
                <w:spacing w:val="-6"/>
              </w:rPr>
              <w:t xml:space="preserve"> </w:t>
            </w:r>
            <w:r w:rsidRPr="005E6D64">
              <w:t>и</w:t>
            </w:r>
            <w:r w:rsidRPr="005E6D64">
              <w:rPr>
                <w:spacing w:val="-5"/>
              </w:rPr>
              <w:t xml:space="preserve"> </w:t>
            </w:r>
            <w:r w:rsidRPr="005E6D64">
              <w:t>санкционированию</w:t>
            </w:r>
            <w:r w:rsidRPr="005E6D64">
              <w:rPr>
                <w:spacing w:val="-5"/>
              </w:rPr>
              <w:t xml:space="preserve"> </w:t>
            </w:r>
            <w:r w:rsidRPr="005E6D64">
              <w:t>операций</w:t>
            </w:r>
            <w:r w:rsidRPr="005E6D64">
              <w:rPr>
                <w:spacing w:val="-5"/>
              </w:rPr>
              <w:t xml:space="preserve"> </w:t>
            </w:r>
            <w:r w:rsidRPr="005E6D64">
              <w:t xml:space="preserve">по </w:t>
            </w:r>
            <w:r w:rsidRPr="005E6D64">
              <w:rPr>
                <w:spacing w:val="-2"/>
              </w:rPr>
              <w:t>расходам</w:t>
            </w:r>
            <w:r>
              <w:rPr>
                <w:spacing w:val="-2"/>
              </w:rPr>
              <w:t xml:space="preserve"> </w:t>
            </w:r>
            <w:r w:rsidRPr="005E6D64">
              <w:rPr>
                <w:spacing w:val="-2"/>
              </w:rPr>
              <w:t>участников</w:t>
            </w:r>
            <w:r>
              <w:t xml:space="preserve"> </w:t>
            </w:r>
            <w:r w:rsidRPr="005E6D64">
              <w:rPr>
                <w:spacing w:val="-2"/>
              </w:rPr>
              <w:t xml:space="preserve">казначейского </w:t>
            </w:r>
            <w:r w:rsidRPr="005E6D64">
              <w:t>сопровождения, которым открыты лицевые счета, источником</w:t>
            </w:r>
            <w:r w:rsidRPr="005E6D64">
              <w:rPr>
                <w:spacing w:val="27"/>
              </w:rPr>
              <w:t xml:space="preserve"> </w:t>
            </w:r>
            <w:r w:rsidRPr="005E6D64">
              <w:t>финансового</w:t>
            </w:r>
            <w:r w:rsidRPr="005E6D64">
              <w:rPr>
                <w:spacing w:val="27"/>
              </w:rPr>
              <w:t xml:space="preserve"> </w:t>
            </w:r>
            <w:r w:rsidRPr="005E6D64">
              <w:t>обеспечения</w:t>
            </w:r>
            <w:r w:rsidRPr="005E6D64">
              <w:rPr>
                <w:spacing w:val="27"/>
              </w:rPr>
              <w:t xml:space="preserve"> </w:t>
            </w:r>
            <w:r w:rsidRPr="005E6D64">
              <w:rPr>
                <w:spacing w:val="-2"/>
              </w:rPr>
              <w:t>которых</w:t>
            </w:r>
            <w:r>
              <w:rPr>
                <w:spacing w:val="-2"/>
              </w:rPr>
              <w:t xml:space="preserve"> </w:t>
            </w:r>
            <w:r w:rsidRPr="005E6D64">
              <w:t>являются</w:t>
            </w:r>
            <w:r w:rsidRPr="005E6D64">
              <w:rPr>
                <w:spacing w:val="-2"/>
              </w:rPr>
              <w:t xml:space="preserve"> </w:t>
            </w:r>
            <w:r w:rsidRPr="005E6D64">
              <w:t>средства</w:t>
            </w:r>
            <w:r w:rsidRPr="005E6D64">
              <w:rPr>
                <w:spacing w:val="-2"/>
              </w:rPr>
              <w:t xml:space="preserve"> </w:t>
            </w:r>
            <w:r w:rsidRPr="005E6D64">
              <w:t>бюджета</w:t>
            </w:r>
            <w:r w:rsidRPr="005E6D64">
              <w:rPr>
                <w:spacing w:val="-2"/>
              </w:rPr>
              <w:t xml:space="preserve"> </w:t>
            </w:r>
            <w:r w:rsidRPr="005E6D64">
              <w:t>местного</w:t>
            </w:r>
            <w:r w:rsidRPr="005E6D64">
              <w:rPr>
                <w:spacing w:val="-1"/>
              </w:rPr>
              <w:t xml:space="preserve"> </w:t>
            </w:r>
            <w:r w:rsidRPr="005E6D64">
              <w:rPr>
                <w:spacing w:val="-2"/>
              </w:rPr>
              <w:t>бюджета</w:t>
            </w:r>
          </w:p>
        </w:tc>
        <w:tc>
          <w:tcPr>
            <w:tcW w:w="4109" w:type="dxa"/>
          </w:tcPr>
          <w:p w:rsidR="008E3AD4" w:rsidRPr="005E6D64" w:rsidRDefault="008E3AD4" w:rsidP="008E3AD4">
            <w:pPr>
              <w:pStyle w:val="TableParagraph"/>
              <w:ind w:left="18"/>
              <w:rPr>
                <w:b/>
              </w:rPr>
            </w:pPr>
            <w:r>
              <w:rPr>
                <w:b/>
              </w:rPr>
              <w:t>30</w:t>
            </w:r>
          </w:p>
        </w:tc>
      </w:tr>
    </w:tbl>
    <w:p w:rsidR="008E3AD4" w:rsidRDefault="008E3AD4" w:rsidP="008E3AD4">
      <w:pPr>
        <w:pStyle w:val="TableParagraph"/>
        <w:jc w:val="right"/>
        <w:rPr>
          <w:b/>
          <w:sz w:val="24"/>
        </w:rPr>
      </w:pPr>
    </w:p>
    <w:p w:rsidR="008E3AD4" w:rsidRDefault="008E3AD4" w:rsidP="008E3AD4"/>
    <w:p w:rsidR="008E3AD4" w:rsidRPr="008E3AD4" w:rsidRDefault="008E3AD4" w:rsidP="008E3AD4">
      <w:pPr>
        <w:adjustRightInd w:val="0"/>
        <w:spacing w:line="360" w:lineRule="auto"/>
        <w:ind w:firstLine="709"/>
        <w:jc w:val="both"/>
        <w:rPr>
          <w:sz w:val="28"/>
          <w:szCs w:val="28"/>
        </w:rPr>
      </w:pPr>
      <w:proofErr w:type="gramStart"/>
      <w:r w:rsidRPr="008E3AD4">
        <w:rPr>
          <w:sz w:val="28"/>
          <w:szCs w:val="28"/>
        </w:rPr>
        <w:t>В соответствии с Порядком по перечислению межбюджетных трансфертов, утвержденным приказом Федерального казначейства от 18.06.2012 № 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по перечислению субсидий, субвенций и иных межбюджетных трансфертов, имеющих целевое назначение из</w:t>
      </w:r>
      <w:proofErr w:type="gramEnd"/>
      <w:r w:rsidRPr="008E3AD4">
        <w:rPr>
          <w:sz w:val="28"/>
          <w:szCs w:val="28"/>
        </w:rPr>
        <w:t xml:space="preserve"> федерального бюджета в бюджет субъекта РФ, на основании решений главных распорядителей средств федерального бюджета по состоянию </w:t>
      </w:r>
      <w:r w:rsidRPr="008E3AD4">
        <w:rPr>
          <w:color w:val="000000" w:themeColor="text1"/>
          <w:sz w:val="28"/>
          <w:szCs w:val="28"/>
        </w:rPr>
        <w:t xml:space="preserve">на 01.01.2026 </w:t>
      </w:r>
      <w:r w:rsidRPr="008E3AD4">
        <w:rPr>
          <w:sz w:val="28"/>
          <w:szCs w:val="28"/>
        </w:rPr>
        <w:t xml:space="preserve">Управлению переданы полномочия по 65 направлениям, в том числе социальная политика, государственная поддержка сельского хозяйства, реализация государственных функций в области здравоохранения, образования и науки, культуры, национальная оборона. </w:t>
      </w:r>
    </w:p>
    <w:p w:rsidR="008E3AD4" w:rsidRPr="008E3AD4" w:rsidRDefault="008E3AD4" w:rsidP="008E3AD4">
      <w:pPr>
        <w:adjustRightInd w:val="0"/>
        <w:spacing w:line="360" w:lineRule="auto"/>
        <w:ind w:firstLine="709"/>
        <w:jc w:val="both"/>
        <w:rPr>
          <w:color w:val="000000" w:themeColor="text1"/>
          <w:sz w:val="28"/>
          <w:szCs w:val="28"/>
        </w:rPr>
      </w:pPr>
      <w:r w:rsidRPr="008E3AD4">
        <w:rPr>
          <w:sz w:val="28"/>
          <w:szCs w:val="28"/>
        </w:rPr>
        <w:lastRenderedPageBreak/>
        <w:t xml:space="preserve">По состоянию на 01.01.2026 Управлению </w:t>
      </w:r>
      <w:r w:rsidRPr="008E3AD4">
        <w:rPr>
          <w:color w:val="000000" w:themeColor="text1"/>
          <w:sz w:val="28"/>
          <w:szCs w:val="28"/>
        </w:rPr>
        <w:t xml:space="preserve">открыто 30 </w:t>
      </w:r>
      <w:r w:rsidRPr="008E3AD4">
        <w:rPr>
          <w:sz w:val="28"/>
          <w:szCs w:val="28"/>
        </w:rPr>
        <w:t>лицевых счет</w:t>
      </w:r>
      <w:r w:rsidR="009B7091">
        <w:rPr>
          <w:sz w:val="28"/>
          <w:szCs w:val="28"/>
        </w:rPr>
        <w:t>ов</w:t>
      </w:r>
      <w:r w:rsidRPr="008E3AD4">
        <w:rPr>
          <w:sz w:val="28"/>
          <w:szCs w:val="28"/>
        </w:rPr>
        <w:t xml:space="preserve"> по переданным полномочиям</w:t>
      </w:r>
      <w:r w:rsidR="00B14221">
        <w:rPr>
          <w:sz w:val="28"/>
          <w:szCs w:val="28"/>
        </w:rPr>
        <w:t xml:space="preserve"> федеральных органов исполнительной власти</w:t>
      </w:r>
      <w:r w:rsidRPr="008E3AD4">
        <w:rPr>
          <w:sz w:val="28"/>
          <w:szCs w:val="28"/>
        </w:rPr>
        <w:t xml:space="preserve">. На основании расходных расписаний, за 2025 год главными распорядителями средств федерального бюджета на лицевые счета по </w:t>
      </w:r>
      <w:r w:rsidR="00B14221">
        <w:rPr>
          <w:sz w:val="28"/>
          <w:szCs w:val="28"/>
        </w:rPr>
        <w:t>переданным полномочиям, открытым</w:t>
      </w:r>
      <w:r w:rsidRPr="008E3AD4">
        <w:rPr>
          <w:sz w:val="28"/>
          <w:szCs w:val="28"/>
        </w:rPr>
        <w:t xml:space="preserve"> в Управлении, доведены лимиты бюджетных </w:t>
      </w:r>
      <w:r w:rsidRPr="008E3AD4">
        <w:rPr>
          <w:color w:val="000000" w:themeColor="text1"/>
          <w:sz w:val="28"/>
          <w:szCs w:val="28"/>
        </w:rPr>
        <w:t>обязательств в сумме 6 405 664,70 тыс. руб., а также предельные объемов финансирования на сумму 6 373 411,70 тыс. руб.</w:t>
      </w:r>
    </w:p>
    <w:p w:rsidR="008E3AD4" w:rsidRPr="008E3AD4" w:rsidRDefault="008E3AD4" w:rsidP="008E3AD4">
      <w:pPr>
        <w:adjustRightInd w:val="0"/>
        <w:spacing w:line="360" w:lineRule="auto"/>
        <w:ind w:firstLine="709"/>
        <w:jc w:val="both"/>
        <w:rPr>
          <w:color w:val="000000" w:themeColor="text1"/>
          <w:sz w:val="28"/>
          <w:szCs w:val="28"/>
        </w:rPr>
      </w:pPr>
      <w:proofErr w:type="gramStart"/>
      <w:r w:rsidRPr="008E3AD4">
        <w:rPr>
          <w:color w:val="000000" w:themeColor="text1"/>
          <w:sz w:val="28"/>
          <w:szCs w:val="28"/>
        </w:rPr>
        <w:t xml:space="preserve">В соответствии с </w:t>
      </w:r>
      <w:r w:rsidR="009B7091">
        <w:rPr>
          <w:color w:val="000000" w:themeColor="text1"/>
          <w:sz w:val="28"/>
          <w:szCs w:val="28"/>
        </w:rPr>
        <w:t>«</w:t>
      </w:r>
      <w:r w:rsidRPr="008E3AD4">
        <w:rPr>
          <w:color w:val="000000" w:themeColor="text1"/>
          <w:sz w:val="28"/>
          <w:szCs w:val="28"/>
        </w:rPr>
        <w:t>Порядком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9B7091">
        <w:rPr>
          <w:color w:val="000000" w:themeColor="text1"/>
          <w:sz w:val="28"/>
          <w:szCs w:val="28"/>
        </w:rPr>
        <w:t>»</w:t>
      </w:r>
      <w:r w:rsidRPr="008E3AD4">
        <w:rPr>
          <w:color w:val="000000" w:themeColor="text1"/>
          <w:sz w:val="28"/>
          <w:szCs w:val="28"/>
        </w:rPr>
        <w:t xml:space="preserve">, утвержденным приказом Казначейства России от 25.02.2020 </w:t>
      </w:r>
      <w:r w:rsidR="009B7091">
        <w:rPr>
          <w:color w:val="000000" w:themeColor="text1"/>
          <w:sz w:val="28"/>
          <w:szCs w:val="28"/>
        </w:rPr>
        <w:t>№</w:t>
      </w:r>
      <w:r w:rsidRPr="008E3AD4">
        <w:rPr>
          <w:color w:val="000000" w:themeColor="text1"/>
          <w:sz w:val="28"/>
          <w:szCs w:val="28"/>
        </w:rPr>
        <w:t xml:space="preserve"> 10н, по состоянию на 01.01.2026 Управлению открыто</w:t>
      </w:r>
      <w:proofErr w:type="gramEnd"/>
      <w:r w:rsidRPr="008E3AD4">
        <w:rPr>
          <w:color w:val="000000" w:themeColor="text1"/>
          <w:sz w:val="28"/>
          <w:szCs w:val="28"/>
        </w:rPr>
        <w:t xml:space="preserve"> 110 лицевых счетов по переданным полномочиям</w:t>
      </w:r>
      <w:r w:rsidR="00B14221">
        <w:rPr>
          <w:color w:val="000000" w:themeColor="text1"/>
          <w:sz w:val="28"/>
          <w:szCs w:val="28"/>
        </w:rPr>
        <w:t xml:space="preserve"> региональным органам исполнительной власти</w:t>
      </w:r>
      <w:r w:rsidRPr="008E3AD4">
        <w:rPr>
          <w:color w:val="000000" w:themeColor="text1"/>
          <w:sz w:val="28"/>
          <w:szCs w:val="28"/>
        </w:rPr>
        <w:t xml:space="preserve">. </w:t>
      </w:r>
    </w:p>
    <w:p w:rsidR="008E3AD4" w:rsidRPr="008E3AD4" w:rsidRDefault="008E3AD4" w:rsidP="008E3AD4">
      <w:pPr>
        <w:adjustRightInd w:val="0"/>
        <w:spacing w:line="360" w:lineRule="auto"/>
        <w:ind w:firstLine="709"/>
        <w:jc w:val="both"/>
        <w:rPr>
          <w:color w:val="76923C" w:themeColor="accent3" w:themeShade="BF"/>
          <w:sz w:val="28"/>
          <w:szCs w:val="28"/>
        </w:rPr>
      </w:pPr>
      <w:r w:rsidRPr="008E3AD4">
        <w:rPr>
          <w:color w:val="000000" w:themeColor="text1"/>
          <w:sz w:val="28"/>
          <w:szCs w:val="28"/>
        </w:rPr>
        <w:t>В 2025 году перечислено целевых межбюджетных трансфертов, из федерального бюджета бюджету субъекта РФ (местному бюджету) в форме субсидий, субвенций и иных МБТ в сумме  6 384 316,30 тыс. рублей</w:t>
      </w:r>
      <w:r w:rsidRPr="008E3AD4">
        <w:rPr>
          <w:color w:val="76923C" w:themeColor="accent3" w:themeShade="BF"/>
          <w:sz w:val="28"/>
          <w:szCs w:val="28"/>
        </w:rPr>
        <w:t>.</w:t>
      </w:r>
    </w:p>
    <w:p w:rsidR="008E3AD4" w:rsidRPr="008E3AD4" w:rsidRDefault="008E3AD4" w:rsidP="008E3AD4">
      <w:pPr>
        <w:adjustRightInd w:val="0"/>
        <w:spacing w:line="360" w:lineRule="auto"/>
        <w:ind w:firstLine="851"/>
        <w:jc w:val="both"/>
        <w:rPr>
          <w:color w:val="000000" w:themeColor="text1"/>
          <w:sz w:val="28"/>
          <w:szCs w:val="28"/>
        </w:rPr>
      </w:pPr>
      <w:proofErr w:type="gramStart"/>
      <w:r w:rsidRPr="008E3AD4">
        <w:rPr>
          <w:sz w:val="28"/>
          <w:szCs w:val="28"/>
        </w:rPr>
        <w:t>Схема доведения из федерального бюджета целевых средств под потребность, вступившая в силу с 2014 года и регулирующая порядок предоставления из федерального бюджета межбюджетных трансфертов, имеющих целевое назначение, не только сокращает остаток неиспользуемых средств на счетах бюджета, но и обеспечивает повышение качества казначейского обслуживания исполнения федерального бюджета и ликвидности единого казначейского счета, сокращение невыясненных поступлений целевых средств, сокращает срок совершения операций</w:t>
      </w:r>
      <w:r w:rsidRPr="008E3AD4">
        <w:rPr>
          <w:color w:val="000000" w:themeColor="text1"/>
          <w:sz w:val="28"/>
          <w:szCs w:val="28"/>
        </w:rPr>
        <w:t>.</w:t>
      </w:r>
      <w:proofErr w:type="gramEnd"/>
    </w:p>
    <w:p w:rsidR="008E3AD4" w:rsidRPr="008E3AD4" w:rsidRDefault="008E3AD4" w:rsidP="008E3AD4">
      <w:pPr>
        <w:adjustRightInd w:val="0"/>
        <w:spacing w:line="360" w:lineRule="auto"/>
        <w:ind w:firstLine="851"/>
        <w:jc w:val="both"/>
        <w:rPr>
          <w:color w:val="000000" w:themeColor="text1"/>
          <w:sz w:val="28"/>
          <w:szCs w:val="28"/>
        </w:rPr>
      </w:pPr>
      <w:proofErr w:type="gramStart"/>
      <w:r w:rsidRPr="008E3AD4">
        <w:rPr>
          <w:sz w:val="28"/>
          <w:szCs w:val="28"/>
          <w:lang w:eastAsia="ru-RU"/>
        </w:rPr>
        <w:t xml:space="preserve">В соответствии с </w:t>
      </w:r>
      <w:r w:rsidR="009B7091">
        <w:rPr>
          <w:sz w:val="28"/>
          <w:szCs w:val="28"/>
          <w:lang w:eastAsia="ru-RU"/>
        </w:rPr>
        <w:t>«</w:t>
      </w:r>
      <w:r w:rsidRPr="008E3AD4">
        <w:rPr>
          <w:rFonts w:eastAsiaTheme="minorHAnsi"/>
          <w:sz w:val="28"/>
          <w:szCs w:val="28"/>
        </w:rPr>
        <w:t xml:space="preserve">Порядком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w:t>
      </w:r>
      <w:r w:rsidRPr="008E3AD4">
        <w:rPr>
          <w:rFonts w:eastAsiaTheme="minorHAnsi"/>
          <w:sz w:val="28"/>
          <w:szCs w:val="28"/>
        </w:rPr>
        <w:lastRenderedPageBreak/>
        <w:t>межбюджетных трансфертов бюджетам бюджетной системы Российской Федерации</w:t>
      </w:r>
      <w:r w:rsidR="009B7091">
        <w:rPr>
          <w:rFonts w:eastAsiaTheme="minorHAnsi"/>
          <w:sz w:val="28"/>
          <w:szCs w:val="28"/>
        </w:rPr>
        <w:t>»</w:t>
      </w:r>
      <w:r w:rsidRPr="008E3AD4">
        <w:rPr>
          <w:rFonts w:eastAsiaTheme="minorHAnsi"/>
          <w:sz w:val="28"/>
          <w:szCs w:val="28"/>
        </w:rPr>
        <w:t>, утвержденн</w:t>
      </w:r>
      <w:r w:rsidR="009B7091">
        <w:rPr>
          <w:rFonts w:eastAsiaTheme="minorHAnsi"/>
          <w:sz w:val="28"/>
          <w:szCs w:val="28"/>
        </w:rPr>
        <w:t>ым</w:t>
      </w:r>
      <w:r w:rsidRPr="008E3AD4">
        <w:rPr>
          <w:rFonts w:eastAsiaTheme="minorHAnsi"/>
          <w:sz w:val="28"/>
          <w:szCs w:val="28"/>
        </w:rPr>
        <w:t xml:space="preserve"> приказом Министерства финансов Российской Федерации от 19.06.2023 № 92н  Управление проводит обработку документов, поступающих в подсистему управления расходами государственной интегрированной информационной системы</w:t>
      </w:r>
      <w:proofErr w:type="gramEnd"/>
      <w:r w:rsidRPr="008E3AD4">
        <w:rPr>
          <w:rFonts w:eastAsiaTheme="minorHAnsi"/>
          <w:sz w:val="28"/>
          <w:szCs w:val="28"/>
        </w:rPr>
        <w:t xml:space="preserve"> «Электронный бюджет» (далее – ПУР ЭБ) и подлежащих включению в реестр соглашений (далее – документы). В 2025 году Управлением обработано </w:t>
      </w:r>
      <w:r w:rsidRPr="008E3AD4">
        <w:rPr>
          <w:rFonts w:eastAsiaTheme="minorHAnsi"/>
          <w:color w:val="000000" w:themeColor="text1"/>
          <w:sz w:val="28"/>
          <w:szCs w:val="28"/>
        </w:rPr>
        <w:t>598 документов, из них включено в реестр соглашений - 510 документов, отклонено – 88 документов.</w:t>
      </w:r>
    </w:p>
    <w:p w:rsidR="008E3AD4" w:rsidRPr="008E3AD4" w:rsidRDefault="008E3AD4" w:rsidP="008E3AD4">
      <w:pPr>
        <w:spacing w:line="360" w:lineRule="auto"/>
        <w:jc w:val="both"/>
        <w:rPr>
          <w:color w:val="000000" w:themeColor="text1"/>
          <w:sz w:val="28"/>
          <w:szCs w:val="28"/>
          <w:lang w:eastAsia="ru-RU"/>
        </w:rPr>
      </w:pPr>
      <w:r w:rsidRPr="008E3AD4">
        <w:rPr>
          <w:sz w:val="28"/>
          <w:szCs w:val="28"/>
          <w:lang w:eastAsia="ru-RU"/>
        </w:rPr>
        <w:t xml:space="preserve">         За 2025 год в консолидированный бюджет Чукотского автономного округа </w:t>
      </w:r>
      <w:r w:rsidRPr="008E3AD4">
        <w:rPr>
          <w:color w:val="000000" w:themeColor="text1"/>
          <w:sz w:val="28"/>
          <w:szCs w:val="28"/>
          <w:lang w:eastAsia="ru-RU"/>
        </w:rPr>
        <w:t>поступило 96 935 979,46 тыс. рублей. Информация в разрезе бюджетов представлена в таблице.</w:t>
      </w:r>
    </w:p>
    <w:p w:rsidR="008E3AD4" w:rsidRPr="009D2BF0" w:rsidRDefault="008E3AD4" w:rsidP="008E3AD4">
      <w:pPr>
        <w:widowControl/>
        <w:autoSpaceDE/>
        <w:autoSpaceDN/>
        <w:spacing w:after="120"/>
        <w:jc w:val="center"/>
        <w:rPr>
          <w:b/>
          <w:sz w:val="24"/>
          <w:szCs w:val="24"/>
          <w:lang w:eastAsia="ru-RU"/>
        </w:rPr>
      </w:pPr>
      <w:r w:rsidRPr="009D2BF0">
        <w:rPr>
          <w:b/>
          <w:sz w:val="24"/>
          <w:szCs w:val="24"/>
          <w:lang w:eastAsia="ru-RU"/>
        </w:rPr>
        <w:t>Информация о поступлениях и выбытиях средств из бюджета субъекта и консолидированных бюджетов муниципальных образований Чукот</w:t>
      </w:r>
      <w:r>
        <w:rPr>
          <w:b/>
          <w:sz w:val="24"/>
          <w:szCs w:val="24"/>
          <w:lang w:eastAsia="ru-RU"/>
        </w:rPr>
        <w:t>ского автономного округа за 2025</w:t>
      </w:r>
      <w:r w:rsidRPr="009D2BF0">
        <w:rPr>
          <w:b/>
          <w:sz w:val="24"/>
          <w:szCs w:val="24"/>
          <w:lang w:eastAsia="ru-RU"/>
        </w:rPr>
        <w:t xml:space="preserve"> год.</w:t>
      </w:r>
    </w:p>
    <w:p w:rsidR="008E3AD4" w:rsidRPr="00F90065" w:rsidRDefault="008E3AD4" w:rsidP="008E3AD4">
      <w:pPr>
        <w:widowControl/>
        <w:autoSpaceDE/>
        <w:autoSpaceDN/>
        <w:spacing w:after="120"/>
        <w:jc w:val="center"/>
        <w:rPr>
          <w:b/>
          <w:sz w:val="24"/>
          <w:szCs w:val="24"/>
          <w:lang w:eastAsia="ru-RU"/>
        </w:rPr>
      </w:pPr>
    </w:p>
    <w:tbl>
      <w:tblPr>
        <w:tblW w:w="9942" w:type="dxa"/>
        <w:jc w:val="center"/>
        <w:tblLayout w:type="fixed"/>
        <w:tblLook w:val="04A0" w:firstRow="1" w:lastRow="0" w:firstColumn="1" w:lastColumn="0" w:noHBand="0" w:noVBand="1"/>
      </w:tblPr>
      <w:tblGrid>
        <w:gridCol w:w="3138"/>
        <w:gridCol w:w="1701"/>
        <w:gridCol w:w="1701"/>
        <w:gridCol w:w="1701"/>
        <w:gridCol w:w="1701"/>
      </w:tblGrid>
      <w:tr w:rsidR="008E3AD4" w:rsidRPr="00F90065" w:rsidTr="008E3AD4">
        <w:trPr>
          <w:trHeight w:val="225"/>
          <w:jc w:val="center"/>
        </w:trPr>
        <w:tc>
          <w:tcPr>
            <w:tcW w:w="3138" w:type="dxa"/>
            <w:vMerge w:val="restart"/>
            <w:tcBorders>
              <w:top w:val="single" w:sz="8" w:space="0" w:color="auto"/>
              <w:left w:val="single" w:sz="8" w:space="0" w:color="auto"/>
              <w:bottom w:val="single" w:sz="8" w:space="0" w:color="000000"/>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4"/>
                <w:szCs w:val="24"/>
                <w:lang w:eastAsia="ru-RU"/>
              </w:rPr>
            </w:pPr>
            <w:r w:rsidRPr="007E0647">
              <w:rPr>
                <w:b/>
                <w:bCs/>
                <w:sz w:val="24"/>
                <w:szCs w:val="24"/>
                <w:lang w:eastAsia="ru-RU"/>
              </w:rPr>
              <w:t>Наименование бюджета</w:t>
            </w:r>
          </w:p>
        </w:tc>
        <w:tc>
          <w:tcPr>
            <w:tcW w:w="1701" w:type="dxa"/>
            <w:tcBorders>
              <w:top w:val="single" w:sz="8" w:space="0" w:color="auto"/>
              <w:left w:val="nil"/>
              <w:bottom w:val="nil"/>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4"/>
                <w:szCs w:val="24"/>
                <w:lang w:eastAsia="ru-RU"/>
              </w:rPr>
            </w:pPr>
            <w:r w:rsidRPr="007E0647">
              <w:rPr>
                <w:b/>
                <w:bCs/>
                <w:sz w:val="24"/>
                <w:szCs w:val="24"/>
                <w:lang w:eastAsia="ru-RU"/>
              </w:rPr>
              <w:t>Остаток на 01.01.2025</w:t>
            </w:r>
          </w:p>
        </w:tc>
        <w:tc>
          <w:tcPr>
            <w:tcW w:w="1701" w:type="dxa"/>
            <w:tcBorders>
              <w:top w:val="single" w:sz="8" w:space="0" w:color="auto"/>
              <w:left w:val="nil"/>
              <w:bottom w:val="nil"/>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4"/>
                <w:szCs w:val="24"/>
                <w:lang w:eastAsia="ru-RU"/>
              </w:rPr>
            </w:pPr>
            <w:r w:rsidRPr="007E0647">
              <w:rPr>
                <w:b/>
                <w:bCs/>
                <w:sz w:val="24"/>
                <w:szCs w:val="24"/>
                <w:lang w:eastAsia="ru-RU"/>
              </w:rPr>
              <w:t>Поступление,</w:t>
            </w:r>
          </w:p>
        </w:tc>
        <w:tc>
          <w:tcPr>
            <w:tcW w:w="1701" w:type="dxa"/>
            <w:tcBorders>
              <w:top w:val="single" w:sz="8" w:space="0" w:color="auto"/>
              <w:left w:val="nil"/>
              <w:bottom w:val="nil"/>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4"/>
                <w:szCs w:val="24"/>
                <w:lang w:eastAsia="ru-RU"/>
              </w:rPr>
            </w:pPr>
            <w:r w:rsidRPr="007E0647">
              <w:rPr>
                <w:b/>
                <w:bCs/>
                <w:sz w:val="24"/>
                <w:szCs w:val="24"/>
                <w:lang w:eastAsia="ru-RU"/>
              </w:rPr>
              <w:t>Выбытие,</w:t>
            </w:r>
          </w:p>
        </w:tc>
        <w:tc>
          <w:tcPr>
            <w:tcW w:w="1701" w:type="dxa"/>
            <w:tcBorders>
              <w:top w:val="single" w:sz="8" w:space="0" w:color="auto"/>
              <w:left w:val="nil"/>
              <w:bottom w:val="nil"/>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4"/>
                <w:szCs w:val="24"/>
                <w:lang w:eastAsia="ru-RU"/>
              </w:rPr>
            </w:pPr>
            <w:r w:rsidRPr="007E0647">
              <w:rPr>
                <w:b/>
                <w:bCs/>
                <w:sz w:val="24"/>
                <w:szCs w:val="24"/>
                <w:lang w:eastAsia="ru-RU"/>
              </w:rPr>
              <w:t>Остаток на 01.01.2026</w:t>
            </w:r>
          </w:p>
        </w:tc>
      </w:tr>
      <w:tr w:rsidR="008E3AD4" w:rsidRPr="00F90065" w:rsidTr="008E3AD4">
        <w:trPr>
          <w:trHeight w:val="301"/>
          <w:jc w:val="center"/>
        </w:trPr>
        <w:tc>
          <w:tcPr>
            <w:tcW w:w="3138" w:type="dxa"/>
            <w:vMerge/>
            <w:tcBorders>
              <w:top w:val="single" w:sz="8" w:space="0" w:color="auto"/>
              <w:left w:val="single" w:sz="8" w:space="0" w:color="auto"/>
              <w:bottom w:val="single" w:sz="8" w:space="0" w:color="000000"/>
              <w:right w:val="single" w:sz="8" w:space="0" w:color="auto"/>
            </w:tcBorders>
            <w:vAlign w:val="center"/>
            <w:hideMark/>
          </w:tcPr>
          <w:p w:rsidR="008E3AD4" w:rsidRPr="007E0647" w:rsidRDefault="008E3AD4" w:rsidP="008E3AD4">
            <w:pPr>
              <w:widowControl/>
              <w:autoSpaceDE/>
              <w:autoSpaceDN/>
              <w:rPr>
                <w:b/>
                <w:bCs/>
                <w:sz w:val="24"/>
                <w:szCs w:val="24"/>
                <w:lang w:eastAsia="ru-RU"/>
              </w:rPr>
            </w:pPr>
          </w:p>
        </w:tc>
        <w:tc>
          <w:tcPr>
            <w:tcW w:w="1701" w:type="dxa"/>
            <w:tcBorders>
              <w:top w:val="nil"/>
              <w:left w:val="nil"/>
              <w:bottom w:val="single" w:sz="4" w:space="0" w:color="auto"/>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0"/>
                <w:szCs w:val="20"/>
                <w:lang w:eastAsia="ru-RU"/>
              </w:rPr>
            </w:pPr>
            <w:r w:rsidRPr="007E0647">
              <w:rPr>
                <w:b/>
                <w:bCs/>
                <w:sz w:val="20"/>
                <w:szCs w:val="20"/>
                <w:lang w:eastAsia="ru-RU"/>
              </w:rPr>
              <w:t>тыс. руб.</w:t>
            </w:r>
          </w:p>
        </w:tc>
        <w:tc>
          <w:tcPr>
            <w:tcW w:w="1701" w:type="dxa"/>
            <w:tcBorders>
              <w:top w:val="nil"/>
              <w:left w:val="nil"/>
              <w:bottom w:val="single" w:sz="4" w:space="0" w:color="auto"/>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0"/>
                <w:szCs w:val="20"/>
                <w:lang w:eastAsia="ru-RU"/>
              </w:rPr>
            </w:pPr>
            <w:r w:rsidRPr="007E0647">
              <w:rPr>
                <w:b/>
                <w:bCs/>
                <w:sz w:val="20"/>
                <w:szCs w:val="20"/>
                <w:lang w:eastAsia="ru-RU"/>
              </w:rPr>
              <w:t>тыс. руб.</w:t>
            </w:r>
          </w:p>
        </w:tc>
        <w:tc>
          <w:tcPr>
            <w:tcW w:w="1701" w:type="dxa"/>
            <w:tcBorders>
              <w:top w:val="nil"/>
              <w:left w:val="nil"/>
              <w:bottom w:val="single" w:sz="4" w:space="0" w:color="auto"/>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0"/>
                <w:szCs w:val="20"/>
                <w:lang w:eastAsia="ru-RU"/>
              </w:rPr>
            </w:pPr>
            <w:r w:rsidRPr="007E0647">
              <w:rPr>
                <w:b/>
                <w:bCs/>
                <w:sz w:val="20"/>
                <w:szCs w:val="20"/>
                <w:lang w:eastAsia="ru-RU"/>
              </w:rPr>
              <w:t>тыс. руб.</w:t>
            </w:r>
          </w:p>
        </w:tc>
        <w:tc>
          <w:tcPr>
            <w:tcW w:w="1701" w:type="dxa"/>
            <w:tcBorders>
              <w:top w:val="nil"/>
              <w:left w:val="nil"/>
              <w:bottom w:val="single" w:sz="4" w:space="0" w:color="auto"/>
              <w:right w:val="single" w:sz="8" w:space="0" w:color="auto"/>
            </w:tcBorders>
            <w:shd w:val="clear" w:color="000000" w:fill="99CCFF"/>
            <w:vAlign w:val="center"/>
            <w:hideMark/>
          </w:tcPr>
          <w:p w:rsidR="008E3AD4" w:rsidRPr="007E0647" w:rsidRDefault="008E3AD4" w:rsidP="008E3AD4">
            <w:pPr>
              <w:widowControl/>
              <w:autoSpaceDE/>
              <w:autoSpaceDN/>
              <w:jc w:val="center"/>
              <w:rPr>
                <w:b/>
                <w:bCs/>
                <w:sz w:val="20"/>
                <w:szCs w:val="20"/>
                <w:lang w:eastAsia="ru-RU"/>
              </w:rPr>
            </w:pPr>
            <w:r w:rsidRPr="007E0647">
              <w:rPr>
                <w:b/>
                <w:bCs/>
                <w:sz w:val="20"/>
                <w:szCs w:val="20"/>
                <w:lang w:eastAsia="ru-RU"/>
              </w:rPr>
              <w:t>тыс. руб.</w:t>
            </w:r>
          </w:p>
        </w:tc>
      </w:tr>
      <w:tr w:rsidR="008E3AD4" w:rsidRPr="00F90065" w:rsidTr="008E3AD4">
        <w:trPr>
          <w:trHeight w:val="689"/>
          <w:jc w:val="center"/>
        </w:trPr>
        <w:tc>
          <w:tcPr>
            <w:tcW w:w="3138" w:type="dxa"/>
            <w:tcBorders>
              <w:top w:val="nil"/>
              <w:left w:val="single" w:sz="8" w:space="0" w:color="auto"/>
              <w:bottom w:val="single" w:sz="8" w:space="0" w:color="auto"/>
              <w:right w:val="nil"/>
            </w:tcBorders>
            <w:shd w:val="clear" w:color="000000" w:fill="99CCFF"/>
            <w:vAlign w:val="center"/>
            <w:hideMark/>
          </w:tcPr>
          <w:p w:rsidR="008E3AD4" w:rsidRPr="00F90065" w:rsidRDefault="008E3AD4" w:rsidP="008E3AD4">
            <w:pPr>
              <w:widowControl/>
              <w:autoSpaceDE/>
              <w:autoSpaceDN/>
              <w:rPr>
                <w:b/>
                <w:bCs/>
                <w:color w:val="FF0000"/>
                <w:sz w:val="24"/>
                <w:szCs w:val="24"/>
                <w:lang w:eastAsia="ru-RU"/>
              </w:rPr>
            </w:pPr>
            <w:r w:rsidRPr="00922D1F">
              <w:rPr>
                <w:b/>
                <w:bCs/>
                <w:sz w:val="24"/>
                <w:szCs w:val="24"/>
                <w:lang w:eastAsia="ru-RU"/>
              </w:rPr>
              <w:t>Бюджет Чукотского автономного округа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808F3" w:rsidRDefault="008E3AD4" w:rsidP="008E3AD4">
            <w:pPr>
              <w:widowControl/>
              <w:autoSpaceDE/>
              <w:autoSpaceDN/>
              <w:jc w:val="center"/>
              <w:rPr>
                <w:color w:val="000000" w:themeColor="text1"/>
                <w:sz w:val="24"/>
                <w:szCs w:val="24"/>
                <w:lang w:eastAsia="ru-RU"/>
              </w:rPr>
            </w:pPr>
            <w:r w:rsidRPr="009808F3">
              <w:rPr>
                <w:color w:val="000000" w:themeColor="text1"/>
                <w:sz w:val="24"/>
                <w:szCs w:val="24"/>
                <w:lang w:eastAsia="ru-RU"/>
              </w:rPr>
              <w:t>951 453,10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jc w:val="right"/>
              <w:rPr>
                <w:sz w:val="24"/>
                <w:szCs w:val="24"/>
              </w:rPr>
            </w:pPr>
          </w:p>
          <w:p w:rsidR="008E3AD4" w:rsidRPr="009808F3" w:rsidRDefault="008E3AD4" w:rsidP="008E3AD4">
            <w:pPr>
              <w:jc w:val="right"/>
              <w:rPr>
                <w:sz w:val="24"/>
                <w:szCs w:val="24"/>
              </w:rPr>
            </w:pPr>
            <w:r w:rsidRPr="009808F3">
              <w:rPr>
                <w:sz w:val="24"/>
                <w:szCs w:val="24"/>
              </w:rPr>
              <w:t>72 914 174,09</w:t>
            </w:r>
          </w:p>
          <w:p w:rsidR="008E3AD4" w:rsidRPr="009808F3" w:rsidRDefault="008E3AD4" w:rsidP="008E3AD4">
            <w:pPr>
              <w:widowControl/>
              <w:autoSpaceDE/>
              <w:autoSpaceDN/>
              <w:jc w:val="right"/>
              <w:rPr>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widowControl/>
              <w:autoSpaceDE/>
              <w:autoSpaceDN/>
              <w:jc w:val="right"/>
              <w:rPr>
                <w:sz w:val="24"/>
                <w:szCs w:val="24"/>
                <w:lang w:val="en-US" w:eastAsia="ru-RU"/>
              </w:rPr>
            </w:pPr>
          </w:p>
          <w:p w:rsidR="008E3AD4" w:rsidRPr="009808F3" w:rsidRDefault="008E3AD4" w:rsidP="008E3AD4">
            <w:pPr>
              <w:widowControl/>
              <w:autoSpaceDE/>
              <w:autoSpaceDN/>
              <w:jc w:val="right"/>
              <w:rPr>
                <w:sz w:val="24"/>
                <w:szCs w:val="24"/>
                <w:lang w:val="en-US" w:eastAsia="ru-RU"/>
              </w:rPr>
            </w:pPr>
            <w:r w:rsidRPr="009808F3">
              <w:rPr>
                <w:sz w:val="24"/>
                <w:szCs w:val="24"/>
                <w:lang w:val="en-US" w:eastAsia="ru-RU"/>
              </w:rPr>
              <w:t>72</w:t>
            </w:r>
            <w:r>
              <w:rPr>
                <w:sz w:val="24"/>
                <w:szCs w:val="24"/>
                <w:lang w:eastAsia="ru-RU"/>
              </w:rPr>
              <w:t xml:space="preserve"> </w:t>
            </w:r>
            <w:r w:rsidRPr="009808F3">
              <w:rPr>
                <w:sz w:val="24"/>
                <w:szCs w:val="24"/>
                <w:lang w:val="en-US" w:eastAsia="ru-RU"/>
              </w:rPr>
              <w:t>811</w:t>
            </w:r>
            <w:r>
              <w:rPr>
                <w:sz w:val="24"/>
                <w:szCs w:val="24"/>
                <w:lang w:eastAsia="ru-RU"/>
              </w:rPr>
              <w:t xml:space="preserve"> </w:t>
            </w:r>
            <w:r w:rsidRPr="009808F3">
              <w:rPr>
                <w:sz w:val="24"/>
                <w:szCs w:val="24"/>
                <w:lang w:val="en-US" w:eastAsia="ru-RU"/>
              </w:rPr>
              <w:t>550,20</w:t>
            </w:r>
          </w:p>
          <w:p w:rsidR="008E3AD4" w:rsidRPr="009808F3" w:rsidRDefault="008E3AD4" w:rsidP="008E3AD4">
            <w:pPr>
              <w:widowControl/>
              <w:autoSpaceDE/>
              <w:autoSpaceDN/>
              <w:jc w:val="right"/>
              <w:rPr>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widowControl/>
              <w:autoSpaceDE/>
              <w:autoSpaceDN/>
              <w:jc w:val="center"/>
              <w:rPr>
                <w:sz w:val="24"/>
                <w:szCs w:val="24"/>
                <w:lang w:eastAsia="ru-RU"/>
              </w:rPr>
            </w:pPr>
            <w:r w:rsidRPr="009808F3">
              <w:rPr>
                <w:sz w:val="24"/>
                <w:szCs w:val="24"/>
                <w:lang w:eastAsia="ru-RU"/>
              </w:rPr>
              <w:t>1 054 076,99</w:t>
            </w:r>
          </w:p>
        </w:tc>
      </w:tr>
      <w:tr w:rsidR="008E3AD4" w:rsidRPr="00F90065" w:rsidTr="008E3AD4">
        <w:trPr>
          <w:trHeight w:val="671"/>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E905F5" w:rsidRDefault="008E3AD4" w:rsidP="008E3AD4">
            <w:pPr>
              <w:widowControl/>
              <w:autoSpaceDE/>
              <w:autoSpaceDN/>
              <w:rPr>
                <w:b/>
                <w:bCs/>
                <w:sz w:val="24"/>
                <w:szCs w:val="24"/>
                <w:lang w:eastAsia="ru-RU"/>
              </w:rPr>
            </w:pPr>
            <w:r w:rsidRPr="00E905F5">
              <w:rPr>
                <w:b/>
                <w:bCs/>
                <w:sz w:val="24"/>
                <w:szCs w:val="24"/>
                <w:lang w:eastAsia="ru-RU"/>
              </w:rPr>
              <w:t>Бюджет Анадырского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808F3" w:rsidRDefault="008E3AD4" w:rsidP="008E3AD4">
            <w:pPr>
              <w:widowControl/>
              <w:autoSpaceDE/>
              <w:autoSpaceDN/>
              <w:jc w:val="center"/>
              <w:rPr>
                <w:sz w:val="24"/>
                <w:szCs w:val="24"/>
                <w:lang w:eastAsia="ru-RU"/>
              </w:rPr>
            </w:pPr>
            <w:r w:rsidRPr="009808F3">
              <w:rPr>
                <w:sz w:val="24"/>
                <w:szCs w:val="24"/>
                <w:lang w:eastAsia="ru-RU"/>
              </w:rPr>
              <w:t>661 861,70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jc w:val="center"/>
              <w:rPr>
                <w:sz w:val="24"/>
                <w:szCs w:val="24"/>
              </w:rPr>
            </w:pPr>
          </w:p>
          <w:p w:rsidR="008E3AD4" w:rsidRPr="009808F3" w:rsidRDefault="008E3AD4" w:rsidP="008E3AD4">
            <w:pPr>
              <w:jc w:val="center"/>
              <w:rPr>
                <w:sz w:val="24"/>
                <w:szCs w:val="24"/>
              </w:rPr>
            </w:pPr>
            <w:r w:rsidRPr="009808F3">
              <w:rPr>
                <w:sz w:val="24"/>
                <w:szCs w:val="24"/>
              </w:rPr>
              <w:t>3 754 630,96</w:t>
            </w:r>
          </w:p>
          <w:p w:rsidR="008E3AD4" w:rsidRPr="009808F3" w:rsidRDefault="008E3AD4" w:rsidP="008E3AD4">
            <w:pPr>
              <w:widowControl/>
              <w:autoSpaceDE/>
              <w:autoSpaceDN/>
              <w:jc w:val="center"/>
              <w:rPr>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widowControl/>
              <w:autoSpaceDE/>
              <w:autoSpaceDN/>
              <w:rPr>
                <w:sz w:val="24"/>
                <w:szCs w:val="24"/>
                <w:lang w:eastAsia="ru-RU"/>
              </w:rPr>
            </w:pPr>
          </w:p>
          <w:p w:rsidR="008E3AD4" w:rsidRPr="009808F3" w:rsidRDefault="008E3AD4" w:rsidP="008E3AD4">
            <w:pPr>
              <w:jc w:val="center"/>
              <w:rPr>
                <w:sz w:val="24"/>
                <w:szCs w:val="24"/>
              </w:rPr>
            </w:pPr>
            <w:r w:rsidRPr="009808F3">
              <w:rPr>
                <w:sz w:val="24"/>
                <w:szCs w:val="24"/>
              </w:rPr>
              <w:t>4</w:t>
            </w:r>
            <w:r>
              <w:rPr>
                <w:sz w:val="24"/>
                <w:szCs w:val="24"/>
              </w:rPr>
              <w:t> </w:t>
            </w:r>
            <w:r w:rsidRPr="009808F3">
              <w:rPr>
                <w:sz w:val="24"/>
                <w:szCs w:val="24"/>
              </w:rPr>
              <w:t>031</w:t>
            </w:r>
            <w:r>
              <w:rPr>
                <w:sz w:val="24"/>
                <w:szCs w:val="24"/>
              </w:rPr>
              <w:t xml:space="preserve"> </w:t>
            </w:r>
            <w:r w:rsidRPr="009808F3">
              <w:rPr>
                <w:sz w:val="24"/>
                <w:szCs w:val="24"/>
              </w:rPr>
              <w:t>548,81</w:t>
            </w:r>
          </w:p>
          <w:p w:rsidR="008E3AD4" w:rsidRPr="009808F3" w:rsidRDefault="008E3AD4" w:rsidP="008E3AD4">
            <w:pPr>
              <w:widowControl/>
              <w:autoSpaceDE/>
              <w:autoSpaceDN/>
              <w:jc w:val="center"/>
              <w:rPr>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808F3" w:rsidRDefault="008E3AD4" w:rsidP="008E3AD4">
            <w:pPr>
              <w:widowControl/>
              <w:autoSpaceDE/>
              <w:autoSpaceDN/>
              <w:jc w:val="center"/>
              <w:rPr>
                <w:sz w:val="24"/>
                <w:szCs w:val="24"/>
                <w:lang w:eastAsia="ru-RU"/>
              </w:rPr>
            </w:pPr>
            <w:r w:rsidRPr="009808F3">
              <w:rPr>
                <w:sz w:val="24"/>
                <w:szCs w:val="24"/>
                <w:lang w:eastAsia="ru-RU"/>
              </w:rPr>
              <w:t>384 943,85</w:t>
            </w:r>
          </w:p>
        </w:tc>
      </w:tr>
      <w:tr w:rsidR="008E3AD4" w:rsidRPr="00F90065" w:rsidTr="008E3AD4">
        <w:trPr>
          <w:trHeight w:val="695"/>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D22F61" w:rsidRDefault="008E3AD4" w:rsidP="008E3AD4">
            <w:pPr>
              <w:widowControl/>
              <w:autoSpaceDE/>
              <w:autoSpaceDN/>
              <w:rPr>
                <w:b/>
                <w:bCs/>
                <w:sz w:val="24"/>
                <w:szCs w:val="24"/>
                <w:lang w:eastAsia="ru-RU"/>
              </w:rPr>
            </w:pPr>
            <w:r w:rsidRPr="00D22F61">
              <w:rPr>
                <w:b/>
                <w:bCs/>
                <w:sz w:val="24"/>
                <w:szCs w:val="24"/>
                <w:lang w:eastAsia="ru-RU"/>
              </w:rPr>
              <w:t>Бюджет городского округа Анадырь</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193 315,41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3 609 382,19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3 641 777,05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160 920,55</w:t>
            </w:r>
          </w:p>
        </w:tc>
      </w:tr>
      <w:tr w:rsidR="008E3AD4" w:rsidRPr="00F90065" w:rsidTr="008E3AD4">
        <w:trPr>
          <w:trHeight w:val="691"/>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5C296F" w:rsidRDefault="008E3AD4" w:rsidP="008E3AD4">
            <w:pPr>
              <w:widowControl/>
              <w:autoSpaceDE/>
              <w:autoSpaceDN/>
              <w:rPr>
                <w:b/>
                <w:bCs/>
                <w:sz w:val="24"/>
                <w:szCs w:val="24"/>
                <w:lang w:eastAsia="ru-RU"/>
              </w:rPr>
            </w:pPr>
            <w:r w:rsidRPr="005C296F">
              <w:rPr>
                <w:b/>
                <w:bCs/>
                <w:sz w:val="24"/>
                <w:szCs w:val="24"/>
                <w:lang w:eastAsia="ru-RU"/>
              </w:rPr>
              <w:t xml:space="preserve">Бюджет </w:t>
            </w:r>
            <w:proofErr w:type="spellStart"/>
            <w:r w:rsidRPr="005C296F">
              <w:rPr>
                <w:b/>
                <w:bCs/>
                <w:sz w:val="24"/>
                <w:szCs w:val="24"/>
                <w:lang w:eastAsia="ru-RU"/>
              </w:rPr>
              <w:t>Билибинского</w:t>
            </w:r>
            <w:proofErr w:type="spellEnd"/>
            <w:r w:rsidRPr="005C296F">
              <w:rPr>
                <w:b/>
                <w:bCs/>
                <w:sz w:val="24"/>
                <w:szCs w:val="24"/>
                <w:lang w:eastAsia="ru-RU"/>
              </w:rPr>
              <w:t xml:space="preserve"> муниципального района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239 363,16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5 224 254,95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5 121 692,58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341 925,53</w:t>
            </w:r>
          </w:p>
        </w:tc>
      </w:tr>
      <w:tr w:rsidR="008E3AD4" w:rsidRPr="00F90065" w:rsidTr="008E3AD4">
        <w:trPr>
          <w:trHeight w:val="785"/>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214094" w:rsidRDefault="008E3AD4" w:rsidP="008E3AD4">
            <w:pPr>
              <w:widowControl/>
              <w:autoSpaceDE/>
              <w:autoSpaceDN/>
              <w:rPr>
                <w:b/>
                <w:bCs/>
                <w:sz w:val="24"/>
                <w:szCs w:val="24"/>
                <w:lang w:eastAsia="ru-RU"/>
              </w:rPr>
            </w:pPr>
            <w:r w:rsidRPr="00214094">
              <w:rPr>
                <w:b/>
                <w:bCs/>
                <w:sz w:val="24"/>
                <w:szCs w:val="24"/>
                <w:lang w:eastAsia="ru-RU"/>
              </w:rPr>
              <w:t>Бюджет городского округа Эгвекинот</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45 810,80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2 826 148,02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2 774 237,13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97 721,69</w:t>
            </w:r>
          </w:p>
        </w:tc>
      </w:tr>
      <w:tr w:rsidR="008E3AD4" w:rsidRPr="00F90065" w:rsidTr="008E3AD4">
        <w:trPr>
          <w:trHeight w:val="689"/>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214094" w:rsidRDefault="008E3AD4" w:rsidP="008E3AD4">
            <w:pPr>
              <w:widowControl/>
              <w:autoSpaceDE/>
              <w:autoSpaceDN/>
              <w:rPr>
                <w:b/>
                <w:bCs/>
                <w:sz w:val="24"/>
                <w:szCs w:val="24"/>
                <w:lang w:eastAsia="ru-RU"/>
              </w:rPr>
            </w:pPr>
            <w:r w:rsidRPr="00214094">
              <w:rPr>
                <w:b/>
                <w:bCs/>
                <w:sz w:val="24"/>
                <w:szCs w:val="24"/>
                <w:lang w:eastAsia="ru-RU"/>
              </w:rPr>
              <w:t>Бюджет Провиденского городского округа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83 717,97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2 440 461,10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2 449 754,08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74 424,99</w:t>
            </w:r>
          </w:p>
        </w:tc>
      </w:tr>
      <w:tr w:rsidR="008E3AD4" w:rsidRPr="00F90065" w:rsidTr="008E3AD4">
        <w:trPr>
          <w:trHeight w:val="681"/>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F90065" w:rsidRDefault="008E3AD4" w:rsidP="008E3AD4">
            <w:pPr>
              <w:widowControl/>
              <w:autoSpaceDE/>
              <w:autoSpaceDN/>
              <w:rPr>
                <w:b/>
                <w:bCs/>
                <w:color w:val="FF0000"/>
                <w:sz w:val="24"/>
                <w:szCs w:val="24"/>
                <w:lang w:eastAsia="ru-RU"/>
              </w:rPr>
            </w:pPr>
            <w:r w:rsidRPr="00E905F5">
              <w:rPr>
                <w:b/>
                <w:bCs/>
                <w:sz w:val="24"/>
                <w:szCs w:val="24"/>
                <w:lang w:eastAsia="ru-RU"/>
              </w:rPr>
              <w:t>Бюджет городского округа Певек</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149 134,36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2 970 005,95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2 950 233,16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168 907,15</w:t>
            </w:r>
          </w:p>
        </w:tc>
      </w:tr>
      <w:tr w:rsidR="008E3AD4" w:rsidRPr="00F90065" w:rsidTr="008E3AD4">
        <w:trPr>
          <w:trHeight w:val="691"/>
          <w:jc w:val="center"/>
        </w:trPr>
        <w:tc>
          <w:tcPr>
            <w:tcW w:w="3138" w:type="dxa"/>
            <w:tcBorders>
              <w:top w:val="nil"/>
              <w:left w:val="single" w:sz="8" w:space="0" w:color="auto"/>
              <w:bottom w:val="single" w:sz="8" w:space="0" w:color="auto"/>
              <w:right w:val="single" w:sz="4" w:space="0" w:color="auto"/>
            </w:tcBorders>
            <w:shd w:val="clear" w:color="000000" w:fill="99CCFF"/>
            <w:vAlign w:val="center"/>
            <w:hideMark/>
          </w:tcPr>
          <w:p w:rsidR="008E3AD4" w:rsidRPr="00F90065" w:rsidRDefault="008E3AD4" w:rsidP="008E3AD4">
            <w:pPr>
              <w:widowControl/>
              <w:autoSpaceDE/>
              <w:autoSpaceDN/>
              <w:rPr>
                <w:b/>
                <w:bCs/>
                <w:color w:val="FF0000"/>
                <w:sz w:val="24"/>
                <w:szCs w:val="24"/>
                <w:lang w:eastAsia="ru-RU"/>
              </w:rPr>
            </w:pPr>
            <w:r w:rsidRPr="00E905F5">
              <w:rPr>
                <w:b/>
                <w:bCs/>
                <w:sz w:val="24"/>
                <w:szCs w:val="24"/>
                <w:lang w:eastAsia="ru-RU"/>
              </w:rPr>
              <w:t>Бюджет Чукотского муниципального района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171 307,23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3 196 922,20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922D69" w:rsidRDefault="008E3AD4" w:rsidP="008E3AD4">
            <w:pPr>
              <w:widowControl/>
              <w:autoSpaceDE/>
              <w:autoSpaceDN/>
              <w:jc w:val="center"/>
              <w:rPr>
                <w:color w:val="000000" w:themeColor="text1"/>
                <w:sz w:val="24"/>
                <w:szCs w:val="24"/>
                <w:lang w:eastAsia="ru-RU"/>
              </w:rPr>
            </w:pPr>
            <w:r w:rsidRPr="00922D69">
              <w:rPr>
                <w:color w:val="000000" w:themeColor="text1"/>
                <w:sz w:val="24"/>
                <w:szCs w:val="24"/>
                <w:lang w:eastAsia="ru-RU"/>
              </w:rPr>
              <w:t>3 122 150,90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E3AD4" w:rsidRPr="00DB0407" w:rsidRDefault="008E3AD4" w:rsidP="008E3AD4">
            <w:pPr>
              <w:widowControl/>
              <w:autoSpaceDE/>
              <w:autoSpaceDN/>
              <w:jc w:val="center"/>
              <w:rPr>
                <w:color w:val="000000" w:themeColor="text1"/>
                <w:sz w:val="24"/>
                <w:szCs w:val="24"/>
                <w:lang w:eastAsia="ru-RU"/>
              </w:rPr>
            </w:pPr>
            <w:r w:rsidRPr="00DB0407">
              <w:rPr>
                <w:color w:val="000000" w:themeColor="text1"/>
                <w:sz w:val="24"/>
                <w:szCs w:val="24"/>
                <w:lang w:eastAsia="ru-RU"/>
              </w:rPr>
              <w:t>246 078,53</w:t>
            </w:r>
          </w:p>
        </w:tc>
      </w:tr>
    </w:tbl>
    <w:p w:rsidR="008E3AD4" w:rsidRDefault="008E3AD4" w:rsidP="008E3AD4">
      <w:pPr>
        <w:widowControl/>
        <w:autoSpaceDE/>
        <w:autoSpaceDN/>
        <w:spacing w:after="120"/>
        <w:jc w:val="center"/>
        <w:rPr>
          <w:b/>
          <w:sz w:val="16"/>
          <w:szCs w:val="16"/>
          <w:lang w:eastAsia="ru-RU"/>
        </w:rPr>
      </w:pPr>
    </w:p>
    <w:p w:rsidR="008E3AD4" w:rsidRPr="00F90065" w:rsidRDefault="008E3AD4" w:rsidP="008E3AD4">
      <w:pPr>
        <w:widowControl/>
        <w:autoSpaceDE/>
        <w:autoSpaceDN/>
        <w:spacing w:after="120"/>
        <w:jc w:val="center"/>
        <w:rPr>
          <w:b/>
          <w:sz w:val="16"/>
          <w:szCs w:val="16"/>
          <w:lang w:eastAsia="ru-RU"/>
        </w:rPr>
      </w:pPr>
    </w:p>
    <w:p w:rsidR="008E3AD4" w:rsidRPr="008E3AD4" w:rsidRDefault="008E3AD4" w:rsidP="008E3AD4">
      <w:pPr>
        <w:spacing w:line="360" w:lineRule="auto"/>
        <w:ind w:firstLine="709"/>
        <w:jc w:val="both"/>
        <w:rPr>
          <w:color w:val="000000" w:themeColor="text1"/>
          <w:sz w:val="28"/>
          <w:szCs w:val="28"/>
        </w:rPr>
      </w:pPr>
      <w:r w:rsidRPr="008E3AD4">
        <w:rPr>
          <w:color w:val="000000" w:themeColor="text1"/>
          <w:sz w:val="28"/>
          <w:szCs w:val="28"/>
        </w:rPr>
        <w:t xml:space="preserve">В бюджет Чукотского автономного округа за 2025 год поступило 72 914 </w:t>
      </w:r>
      <w:r w:rsidRPr="008E3AD4">
        <w:rPr>
          <w:color w:val="000000" w:themeColor="text1"/>
          <w:sz w:val="28"/>
          <w:szCs w:val="28"/>
        </w:rPr>
        <w:lastRenderedPageBreak/>
        <w:t xml:space="preserve">174,09 тыс. рублей. </w:t>
      </w:r>
      <w:proofErr w:type="gramStart"/>
      <w:r w:rsidRPr="008E3AD4">
        <w:rPr>
          <w:color w:val="000000" w:themeColor="text1"/>
          <w:sz w:val="28"/>
          <w:szCs w:val="28"/>
        </w:rPr>
        <w:t>В общей структуре поступлений в бюджет субъекта наибольший объем составляют налоговые и прочие поступления 46 462 960,27 тыс. руб.; межбюджетные трансферты составляют 23 895 350,02 тыс. руб.; акцизы – 1 212 015,52 тыс. В составе налоговых поступлений наибольший удельный вес приходится на налог на прибыль (21,1%), налог на доходы физических лиц (13,3%), налоги на добычу полезных ископаемых (17,8%).</w:t>
      </w:r>
      <w:proofErr w:type="gramEnd"/>
    </w:p>
    <w:p w:rsidR="008E3AD4" w:rsidRPr="008E3AD4" w:rsidRDefault="008E3AD4" w:rsidP="008E3AD4">
      <w:pPr>
        <w:spacing w:line="360" w:lineRule="auto"/>
        <w:ind w:firstLine="709"/>
        <w:jc w:val="both"/>
        <w:rPr>
          <w:color w:val="000000" w:themeColor="text1"/>
          <w:sz w:val="28"/>
          <w:szCs w:val="28"/>
        </w:rPr>
      </w:pPr>
      <w:proofErr w:type="gramStart"/>
      <w:r w:rsidRPr="008E3AD4">
        <w:rPr>
          <w:color w:val="000000" w:themeColor="text1"/>
          <w:sz w:val="28"/>
          <w:szCs w:val="28"/>
        </w:rPr>
        <w:t>За 2025 год в консолидированные бюджеты муниципальных образований Чукотского автономного округа поступило 24 021 805,37 тыс. руб. В общей структуре поступлений в бюджеты муниципальных образований наибольший объем составляют межбюджетные трансферты 18 167 623,76 тыс. руб. (74,6% от суммы поступлений), налоговые и прочие поступления – 5 181 051,87 тыс. руб. (21,3% от суммы поступлений)</w:t>
      </w:r>
      <w:r w:rsidRPr="008E3AD4">
        <w:rPr>
          <w:iCs/>
          <w:color w:val="000000" w:themeColor="text1"/>
          <w:sz w:val="28"/>
          <w:szCs w:val="28"/>
        </w:rPr>
        <w:t>.</w:t>
      </w:r>
      <w:proofErr w:type="gramEnd"/>
      <w:r w:rsidRPr="008E3AD4">
        <w:rPr>
          <w:iCs/>
          <w:color w:val="000000" w:themeColor="text1"/>
          <w:sz w:val="28"/>
          <w:szCs w:val="28"/>
        </w:rPr>
        <w:t xml:space="preserve"> </w:t>
      </w:r>
      <w:r w:rsidRPr="008E3AD4">
        <w:rPr>
          <w:bCs/>
          <w:color w:val="000000" w:themeColor="text1"/>
          <w:sz w:val="28"/>
          <w:szCs w:val="28"/>
        </w:rPr>
        <w:t>В составе налоговых поступлений наибольший удельный вес приходится на налог на доходы физических лиц – 4 111 788,31 тыс. руб. (16,9%).</w:t>
      </w:r>
    </w:p>
    <w:p w:rsidR="008E3AD4" w:rsidRPr="008E3AD4" w:rsidRDefault="008E3AD4" w:rsidP="008E3AD4">
      <w:pPr>
        <w:spacing w:line="360" w:lineRule="auto"/>
        <w:ind w:firstLine="709"/>
        <w:jc w:val="both"/>
        <w:rPr>
          <w:color w:val="000000" w:themeColor="text1"/>
          <w:sz w:val="28"/>
          <w:szCs w:val="28"/>
        </w:rPr>
      </w:pPr>
      <w:r w:rsidRPr="008E3AD4">
        <w:rPr>
          <w:sz w:val="28"/>
          <w:szCs w:val="28"/>
        </w:rPr>
        <w:t>На основании Обращения Чукотского территориального фонда обязательного медицинского страхования (ЧТФОМС)</w:t>
      </w:r>
      <w:r w:rsidR="00AC0179">
        <w:rPr>
          <w:sz w:val="28"/>
          <w:szCs w:val="28"/>
        </w:rPr>
        <w:t xml:space="preserve"> </w:t>
      </w:r>
      <w:r w:rsidRPr="008E3AD4">
        <w:rPr>
          <w:sz w:val="28"/>
          <w:szCs w:val="28"/>
        </w:rPr>
        <w:t xml:space="preserve">Управление осуществляет отдельные функции территориального фонда обязательного медицинского страхования субъекта Российской Федерации, связанные </w:t>
      </w:r>
      <w:proofErr w:type="gramStart"/>
      <w:r w:rsidRPr="008E3AD4">
        <w:rPr>
          <w:sz w:val="28"/>
          <w:szCs w:val="28"/>
        </w:rPr>
        <w:t>с</w:t>
      </w:r>
      <w:proofErr w:type="gramEnd"/>
      <w:r w:rsidRPr="008E3AD4">
        <w:rPr>
          <w:sz w:val="28"/>
          <w:szCs w:val="28"/>
        </w:rPr>
        <w:t xml:space="preserve">: </w:t>
      </w:r>
    </w:p>
    <w:p w:rsidR="008E3AD4" w:rsidRPr="008E3AD4" w:rsidRDefault="008E3AD4" w:rsidP="008E3AD4">
      <w:pPr>
        <w:pStyle w:val="a5"/>
        <w:numPr>
          <w:ilvl w:val="0"/>
          <w:numId w:val="1"/>
        </w:numPr>
        <w:tabs>
          <w:tab w:val="left" w:pos="1110"/>
        </w:tabs>
        <w:ind w:left="1110" w:hanging="258"/>
        <w:rPr>
          <w:sz w:val="28"/>
          <w:szCs w:val="28"/>
        </w:rPr>
      </w:pPr>
      <w:r w:rsidRPr="008E3AD4">
        <w:rPr>
          <w:sz w:val="28"/>
          <w:szCs w:val="28"/>
        </w:rPr>
        <w:t>исполнением</w:t>
      </w:r>
      <w:r w:rsidRPr="008E3AD4">
        <w:rPr>
          <w:spacing w:val="-8"/>
          <w:sz w:val="28"/>
          <w:szCs w:val="28"/>
        </w:rPr>
        <w:t xml:space="preserve"> </w:t>
      </w:r>
      <w:r w:rsidRPr="008E3AD4">
        <w:rPr>
          <w:sz w:val="28"/>
          <w:szCs w:val="28"/>
        </w:rPr>
        <w:t>бюджета</w:t>
      </w:r>
      <w:r w:rsidRPr="008E3AD4">
        <w:rPr>
          <w:spacing w:val="-4"/>
          <w:sz w:val="28"/>
          <w:szCs w:val="28"/>
        </w:rPr>
        <w:t xml:space="preserve"> Ч</w:t>
      </w:r>
      <w:r w:rsidRPr="008E3AD4">
        <w:rPr>
          <w:spacing w:val="-2"/>
          <w:sz w:val="28"/>
          <w:szCs w:val="28"/>
        </w:rPr>
        <w:t>ТФОМС,</w:t>
      </w:r>
    </w:p>
    <w:p w:rsidR="008E3AD4" w:rsidRPr="008E3AD4" w:rsidRDefault="008E3AD4" w:rsidP="008E3AD4">
      <w:pPr>
        <w:pStyle w:val="a5"/>
        <w:numPr>
          <w:ilvl w:val="0"/>
          <w:numId w:val="1"/>
        </w:numPr>
        <w:tabs>
          <w:tab w:val="left" w:pos="1110"/>
        </w:tabs>
        <w:spacing w:before="137" w:line="360" w:lineRule="auto"/>
        <w:ind w:left="144" w:right="144" w:firstLine="708"/>
        <w:rPr>
          <w:sz w:val="28"/>
          <w:szCs w:val="28"/>
        </w:rPr>
      </w:pPr>
      <w:r w:rsidRPr="008E3AD4">
        <w:rPr>
          <w:sz w:val="28"/>
          <w:szCs w:val="28"/>
        </w:rPr>
        <w:t>проведением операций со средствами, поступающими во временное распоряжение получателей средств ЧТФОМС.</w:t>
      </w:r>
    </w:p>
    <w:p w:rsidR="008E3AD4" w:rsidRPr="008E3AD4" w:rsidRDefault="008E3AD4" w:rsidP="00AC0179">
      <w:pPr>
        <w:tabs>
          <w:tab w:val="left" w:pos="1110"/>
        </w:tabs>
        <w:spacing w:line="360" w:lineRule="auto"/>
        <w:jc w:val="both"/>
        <w:rPr>
          <w:sz w:val="28"/>
          <w:szCs w:val="28"/>
        </w:rPr>
      </w:pPr>
      <w:r w:rsidRPr="008E3AD4">
        <w:rPr>
          <w:sz w:val="28"/>
          <w:szCs w:val="28"/>
        </w:rPr>
        <w:t xml:space="preserve">     </w:t>
      </w:r>
      <w:r w:rsidR="00AC0179">
        <w:rPr>
          <w:sz w:val="28"/>
          <w:szCs w:val="28"/>
        </w:rPr>
        <w:t xml:space="preserve">  </w:t>
      </w:r>
      <w:r w:rsidRPr="008E3AD4">
        <w:rPr>
          <w:sz w:val="28"/>
          <w:szCs w:val="28"/>
        </w:rPr>
        <w:t xml:space="preserve"> ЧТФОМС открыт 1 лицевой счет получателя бюджетных средств и 1 лицевой счет для учета операций со средствами, поступающими во временное распоряжение получателя бюджетных средств.</w:t>
      </w:r>
    </w:p>
    <w:p w:rsidR="008E3AD4" w:rsidRPr="008E3AD4" w:rsidRDefault="008E3AD4" w:rsidP="00AC0179">
      <w:pPr>
        <w:tabs>
          <w:tab w:val="left" w:pos="1110"/>
        </w:tabs>
        <w:spacing w:line="360" w:lineRule="auto"/>
        <w:ind w:right="144"/>
        <w:jc w:val="both"/>
        <w:rPr>
          <w:sz w:val="28"/>
          <w:szCs w:val="28"/>
        </w:rPr>
      </w:pPr>
      <w:r w:rsidRPr="008E3AD4">
        <w:rPr>
          <w:color w:val="000000" w:themeColor="text1"/>
          <w:sz w:val="28"/>
          <w:szCs w:val="28"/>
        </w:rPr>
        <w:t xml:space="preserve">       </w:t>
      </w:r>
      <w:r w:rsidR="00AC0179">
        <w:rPr>
          <w:color w:val="000000" w:themeColor="text1"/>
          <w:sz w:val="28"/>
          <w:szCs w:val="28"/>
        </w:rPr>
        <w:t xml:space="preserve">  </w:t>
      </w:r>
      <w:proofErr w:type="gramStart"/>
      <w:r w:rsidRPr="008E3AD4">
        <w:rPr>
          <w:color w:val="000000" w:themeColor="text1"/>
          <w:sz w:val="28"/>
          <w:szCs w:val="28"/>
        </w:rPr>
        <w:t>В 2025 году в адрес Управления от органа управления Чукотского территориального фонда обязательного медицинского страхования поступило 246 расходных расписаний, из них принято на учет 244 на сумму 9 394 334,18 тыс. руб. Наибольший объем средств приходится на осуществление расходов, связанных с направлением страховым компаниям средств на ведение дел по обязательному медицинскому страхованию.</w:t>
      </w:r>
      <w:proofErr w:type="gramEnd"/>
    </w:p>
    <w:p w:rsidR="008E3AD4" w:rsidRPr="008E3AD4" w:rsidRDefault="008E3AD4" w:rsidP="00AC0179">
      <w:pPr>
        <w:tabs>
          <w:tab w:val="left" w:pos="1110"/>
        </w:tabs>
        <w:spacing w:line="360" w:lineRule="auto"/>
        <w:ind w:right="144"/>
        <w:jc w:val="both"/>
        <w:rPr>
          <w:sz w:val="28"/>
          <w:szCs w:val="28"/>
        </w:rPr>
      </w:pPr>
      <w:r w:rsidRPr="008E3AD4">
        <w:rPr>
          <w:sz w:val="28"/>
          <w:szCs w:val="28"/>
        </w:rPr>
        <w:t xml:space="preserve">     </w:t>
      </w:r>
      <w:r w:rsidR="00AC0179">
        <w:rPr>
          <w:sz w:val="28"/>
          <w:szCs w:val="28"/>
        </w:rPr>
        <w:t xml:space="preserve">    </w:t>
      </w:r>
      <w:r w:rsidRPr="008E3AD4">
        <w:rPr>
          <w:sz w:val="28"/>
          <w:szCs w:val="28"/>
        </w:rPr>
        <w:t xml:space="preserve">На счет № 03271 «Средства бюджетов территориальных фондов </w:t>
      </w:r>
      <w:r w:rsidRPr="008E3AD4">
        <w:rPr>
          <w:sz w:val="28"/>
          <w:szCs w:val="28"/>
        </w:rPr>
        <w:lastRenderedPageBreak/>
        <w:t>обязательного медицинского страхования в системе казначейских платежей» поступили средства в сумме 4 691 980, 70 тыс. рублей. Объем выплат со счета № 03271 составил 4 688 593,40 тыс. рублей. Остатки</w:t>
      </w:r>
      <w:r w:rsidRPr="008E3AD4">
        <w:rPr>
          <w:spacing w:val="-2"/>
          <w:sz w:val="28"/>
          <w:szCs w:val="28"/>
        </w:rPr>
        <w:t xml:space="preserve"> </w:t>
      </w:r>
      <w:r w:rsidRPr="008E3AD4">
        <w:rPr>
          <w:sz w:val="28"/>
          <w:szCs w:val="28"/>
        </w:rPr>
        <w:t>средств</w:t>
      </w:r>
      <w:r w:rsidRPr="008E3AD4">
        <w:rPr>
          <w:spacing w:val="-2"/>
          <w:sz w:val="28"/>
          <w:szCs w:val="28"/>
        </w:rPr>
        <w:t xml:space="preserve"> </w:t>
      </w:r>
      <w:r w:rsidRPr="008E3AD4">
        <w:rPr>
          <w:sz w:val="28"/>
          <w:szCs w:val="28"/>
        </w:rPr>
        <w:t>на</w:t>
      </w:r>
      <w:r w:rsidRPr="008E3AD4">
        <w:rPr>
          <w:spacing w:val="-2"/>
          <w:sz w:val="28"/>
          <w:szCs w:val="28"/>
        </w:rPr>
        <w:t xml:space="preserve"> </w:t>
      </w:r>
      <w:r w:rsidRPr="008E3AD4">
        <w:rPr>
          <w:sz w:val="28"/>
          <w:szCs w:val="28"/>
        </w:rPr>
        <w:t>казначейском</w:t>
      </w:r>
      <w:r w:rsidRPr="008E3AD4">
        <w:rPr>
          <w:spacing w:val="-2"/>
          <w:sz w:val="28"/>
          <w:szCs w:val="28"/>
        </w:rPr>
        <w:t xml:space="preserve"> </w:t>
      </w:r>
      <w:r w:rsidRPr="008E3AD4">
        <w:rPr>
          <w:sz w:val="28"/>
          <w:szCs w:val="28"/>
        </w:rPr>
        <w:t>счете</w:t>
      </w:r>
      <w:r w:rsidRPr="008E3AD4">
        <w:rPr>
          <w:spacing w:val="-3"/>
          <w:sz w:val="28"/>
          <w:szCs w:val="28"/>
        </w:rPr>
        <w:t xml:space="preserve"> </w:t>
      </w:r>
      <w:r w:rsidRPr="008E3AD4">
        <w:rPr>
          <w:sz w:val="28"/>
          <w:szCs w:val="28"/>
        </w:rPr>
        <w:t>№ 03271</w:t>
      </w:r>
      <w:r w:rsidRPr="008E3AD4">
        <w:rPr>
          <w:spacing w:val="-1"/>
          <w:sz w:val="28"/>
          <w:szCs w:val="28"/>
        </w:rPr>
        <w:t xml:space="preserve"> </w:t>
      </w:r>
      <w:r w:rsidRPr="008E3AD4">
        <w:rPr>
          <w:sz w:val="28"/>
          <w:szCs w:val="28"/>
        </w:rPr>
        <w:t>составили</w:t>
      </w:r>
      <w:r w:rsidRPr="008E3AD4">
        <w:rPr>
          <w:spacing w:val="1"/>
          <w:sz w:val="28"/>
          <w:szCs w:val="28"/>
        </w:rPr>
        <w:t xml:space="preserve"> </w:t>
      </w:r>
      <w:r w:rsidRPr="008E3AD4">
        <w:rPr>
          <w:spacing w:val="-1"/>
          <w:sz w:val="28"/>
          <w:szCs w:val="28"/>
        </w:rPr>
        <w:t xml:space="preserve">26 303, 46 </w:t>
      </w:r>
      <w:r w:rsidRPr="008E3AD4">
        <w:rPr>
          <w:sz w:val="28"/>
          <w:szCs w:val="28"/>
        </w:rPr>
        <w:t>тыс.</w:t>
      </w:r>
      <w:r w:rsidRPr="008E3AD4">
        <w:rPr>
          <w:spacing w:val="-1"/>
          <w:sz w:val="28"/>
          <w:szCs w:val="28"/>
        </w:rPr>
        <w:t xml:space="preserve"> </w:t>
      </w:r>
      <w:r w:rsidRPr="008E3AD4">
        <w:rPr>
          <w:spacing w:val="-2"/>
          <w:sz w:val="28"/>
          <w:szCs w:val="28"/>
        </w:rPr>
        <w:t>рублей.</w:t>
      </w:r>
    </w:p>
    <w:p w:rsidR="008E3AD4" w:rsidRPr="008E3AD4" w:rsidRDefault="008E3AD4" w:rsidP="008E3AD4">
      <w:pPr>
        <w:widowControl/>
        <w:autoSpaceDE/>
        <w:autoSpaceDN/>
        <w:spacing w:line="360" w:lineRule="auto"/>
        <w:ind w:firstLine="708"/>
        <w:jc w:val="both"/>
        <w:rPr>
          <w:color w:val="000000" w:themeColor="text1"/>
          <w:sz w:val="28"/>
          <w:szCs w:val="28"/>
          <w:lang w:eastAsia="ru-RU"/>
        </w:rPr>
      </w:pPr>
      <w:r w:rsidRPr="008E3AD4">
        <w:rPr>
          <w:color w:val="000000" w:themeColor="text1"/>
          <w:sz w:val="28"/>
          <w:szCs w:val="28"/>
          <w:lang w:eastAsia="ru-RU"/>
        </w:rPr>
        <w:t xml:space="preserve">В 2025 году организациями, финансовыми органами, территориальными государственными внебюджетными фондами, чьи лицевые счета открыты в органе Федерального казначейства, направлено расходных платежных документов: </w:t>
      </w:r>
    </w:p>
    <w:p w:rsidR="008E3AD4" w:rsidRPr="008E3AD4" w:rsidRDefault="008E3AD4" w:rsidP="008E3AD4">
      <w:pPr>
        <w:widowControl/>
        <w:numPr>
          <w:ilvl w:val="0"/>
          <w:numId w:val="9"/>
        </w:numPr>
        <w:autoSpaceDE/>
        <w:autoSpaceDN/>
        <w:spacing w:line="360" w:lineRule="auto"/>
        <w:jc w:val="both"/>
        <w:rPr>
          <w:color w:val="000000" w:themeColor="text1"/>
          <w:sz w:val="28"/>
          <w:szCs w:val="28"/>
          <w:lang w:eastAsia="ru-RU"/>
        </w:rPr>
      </w:pPr>
      <w:r w:rsidRPr="008E3AD4">
        <w:rPr>
          <w:color w:val="000000" w:themeColor="text1"/>
          <w:sz w:val="28"/>
          <w:szCs w:val="28"/>
          <w:lang w:eastAsia="ru-RU"/>
        </w:rPr>
        <w:t xml:space="preserve">заявок на кассовый расход – 2 240 шт.;  </w:t>
      </w:r>
    </w:p>
    <w:p w:rsidR="008E3AD4" w:rsidRPr="008E3AD4" w:rsidRDefault="008E3AD4" w:rsidP="008E3AD4">
      <w:pPr>
        <w:widowControl/>
        <w:numPr>
          <w:ilvl w:val="0"/>
          <w:numId w:val="9"/>
        </w:numPr>
        <w:autoSpaceDE/>
        <w:autoSpaceDN/>
        <w:spacing w:line="360" w:lineRule="auto"/>
        <w:rPr>
          <w:color w:val="000000" w:themeColor="text1"/>
          <w:sz w:val="28"/>
          <w:szCs w:val="28"/>
          <w:lang w:eastAsia="ru-RU"/>
        </w:rPr>
      </w:pPr>
      <w:r w:rsidRPr="008E3AD4">
        <w:rPr>
          <w:color w:val="000000" w:themeColor="text1"/>
          <w:sz w:val="28"/>
          <w:szCs w:val="28"/>
          <w:lang w:eastAsia="ru-RU"/>
        </w:rPr>
        <w:t>платежных поручений – 205 954 шт.;</w:t>
      </w:r>
    </w:p>
    <w:p w:rsidR="008E3AD4" w:rsidRPr="008E3AD4" w:rsidRDefault="008E3AD4" w:rsidP="008E3AD4">
      <w:pPr>
        <w:widowControl/>
        <w:numPr>
          <w:ilvl w:val="0"/>
          <w:numId w:val="9"/>
        </w:numPr>
        <w:autoSpaceDE/>
        <w:autoSpaceDN/>
        <w:spacing w:line="360" w:lineRule="auto"/>
        <w:rPr>
          <w:color w:val="000000" w:themeColor="text1"/>
          <w:sz w:val="28"/>
          <w:szCs w:val="28"/>
          <w:lang w:eastAsia="ru-RU"/>
        </w:rPr>
      </w:pPr>
      <w:r w:rsidRPr="008E3AD4">
        <w:rPr>
          <w:color w:val="000000" w:themeColor="text1"/>
          <w:sz w:val="28"/>
          <w:szCs w:val="28"/>
          <w:lang w:eastAsia="ru-RU"/>
        </w:rPr>
        <w:t>заявок на возврат – 188 шт.;</w:t>
      </w:r>
    </w:p>
    <w:p w:rsidR="008E3AD4" w:rsidRPr="008E3AD4" w:rsidRDefault="008E3AD4" w:rsidP="008E3AD4">
      <w:pPr>
        <w:widowControl/>
        <w:numPr>
          <w:ilvl w:val="0"/>
          <w:numId w:val="9"/>
        </w:numPr>
        <w:autoSpaceDE/>
        <w:autoSpaceDN/>
        <w:spacing w:line="360" w:lineRule="auto"/>
        <w:rPr>
          <w:color w:val="000000" w:themeColor="text1"/>
          <w:sz w:val="28"/>
          <w:szCs w:val="28"/>
          <w:lang w:eastAsia="ru-RU"/>
        </w:rPr>
      </w:pPr>
      <w:r w:rsidRPr="008E3AD4">
        <w:rPr>
          <w:color w:val="000000" w:themeColor="text1"/>
          <w:sz w:val="28"/>
          <w:szCs w:val="28"/>
          <w:lang w:eastAsia="ru-RU"/>
        </w:rPr>
        <w:t>уведомлений об уточнении операций – 151 шт.;</w:t>
      </w:r>
    </w:p>
    <w:p w:rsidR="008E3AD4" w:rsidRPr="008E3AD4" w:rsidRDefault="008E3AD4" w:rsidP="008E3AD4">
      <w:pPr>
        <w:widowControl/>
        <w:numPr>
          <w:ilvl w:val="0"/>
          <w:numId w:val="9"/>
        </w:numPr>
        <w:autoSpaceDE/>
        <w:autoSpaceDN/>
        <w:spacing w:line="360" w:lineRule="auto"/>
        <w:rPr>
          <w:color w:val="000000" w:themeColor="text1"/>
          <w:sz w:val="28"/>
          <w:szCs w:val="28"/>
          <w:lang w:eastAsia="ru-RU"/>
        </w:rPr>
      </w:pPr>
      <w:r w:rsidRPr="008E3AD4">
        <w:rPr>
          <w:color w:val="000000" w:themeColor="text1"/>
          <w:sz w:val="28"/>
          <w:szCs w:val="28"/>
          <w:lang w:eastAsia="ru-RU"/>
        </w:rPr>
        <w:t xml:space="preserve">уведомлений об уточнении вида и принадлежности платежа – 1366 шт.;   </w:t>
      </w:r>
    </w:p>
    <w:p w:rsidR="008E3AD4" w:rsidRPr="008E3AD4" w:rsidRDefault="008E3AD4" w:rsidP="008E3AD4">
      <w:pPr>
        <w:widowControl/>
        <w:numPr>
          <w:ilvl w:val="0"/>
          <w:numId w:val="9"/>
        </w:numPr>
        <w:autoSpaceDE/>
        <w:autoSpaceDN/>
        <w:spacing w:line="360" w:lineRule="auto"/>
        <w:rPr>
          <w:color w:val="000000" w:themeColor="text1"/>
          <w:sz w:val="28"/>
          <w:szCs w:val="28"/>
          <w:lang w:eastAsia="ru-RU"/>
        </w:rPr>
      </w:pPr>
      <w:r w:rsidRPr="008E3AD4">
        <w:rPr>
          <w:color w:val="000000" w:themeColor="text1"/>
          <w:sz w:val="28"/>
          <w:szCs w:val="28"/>
          <w:lang w:eastAsia="ru-RU"/>
        </w:rPr>
        <w:t>пакетов платежных поручений – 17 430 шт.</w:t>
      </w:r>
    </w:p>
    <w:p w:rsidR="008E3AD4" w:rsidRPr="008E3AD4" w:rsidRDefault="008E3AD4" w:rsidP="008E3AD4">
      <w:pPr>
        <w:widowControl/>
        <w:autoSpaceDE/>
        <w:autoSpaceDN/>
        <w:spacing w:line="360" w:lineRule="auto"/>
        <w:ind w:firstLine="708"/>
        <w:rPr>
          <w:color w:val="000000" w:themeColor="text1"/>
          <w:sz w:val="28"/>
          <w:szCs w:val="28"/>
          <w:lang w:eastAsia="ru-RU"/>
        </w:rPr>
      </w:pPr>
      <w:r w:rsidRPr="008E3AD4">
        <w:rPr>
          <w:color w:val="000000" w:themeColor="text1"/>
          <w:sz w:val="28"/>
          <w:szCs w:val="28"/>
          <w:lang w:eastAsia="ru-RU"/>
        </w:rPr>
        <w:t>Информация о количестве исполненных и отклоненных документов за 2025 год в разрезе бюджетов представлена в таблице</w:t>
      </w:r>
    </w:p>
    <w:p w:rsidR="008E3AD4" w:rsidRPr="0060622F" w:rsidRDefault="008E3AD4" w:rsidP="008E3AD4">
      <w:pPr>
        <w:widowControl/>
        <w:autoSpaceDE/>
        <w:autoSpaceDN/>
        <w:jc w:val="right"/>
        <w:rPr>
          <w:sz w:val="24"/>
          <w:szCs w:val="24"/>
          <w:lang w:eastAsia="ru-RU"/>
        </w:rPr>
      </w:pPr>
    </w:p>
    <w:p w:rsidR="008E3AD4" w:rsidRDefault="008E3AD4" w:rsidP="008E3AD4">
      <w:pPr>
        <w:widowControl/>
        <w:autoSpaceDE/>
        <w:autoSpaceDN/>
        <w:spacing w:after="120"/>
        <w:jc w:val="center"/>
        <w:rPr>
          <w:b/>
          <w:color w:val="000000" w:themeColor="text1"/>
          <w:sz w:val="24"/>
          <w:szCs w:val="24"/>
          <w:lang w:eastAsia="ru-RU"/>
        </w:rPr>
      </w:pPr>
      <w:r w:rsidRPr="00AA00D2">
        <w:rPr>
          <w:b/>
          <w:color w:val="000000" w:themeColor="text1"/>
          <w:sz w:val="24"/>
          <w:szCs w:val="24"/>
          <w:lang w:eastAsia="ru-RU"/>
        </w:rPr>
        <w:t>Количество принятых к исполнению платежных документов за 2025 год</w:t>
      </w:r>
    </w:p>
    <w:p w:rsidR="008E3AD4" w:rsidRPr="00AA00D2" w:rsidRDefault="008E3AD4" w:rsidP="008E3AD4">
      <w:pPr>
        <w:widowControl/>
        <w:autoSpaceDE/>
        <w:autoSpaceDN/>
        <w:spacing w:after="120"/>
        <w:jc w:val="center"/>
        <w:rPr>
          <w:b/>
          <w:color w:val="000000" w:themeColor="text1"/>
          <w:sz w:val="24"/>
          <w:szCs w:val="24"/>
          <w:lang w:eastAsia="ru-RU"/>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02"/>
        <w:gridCol w:w="886"/>
        <w:gridCol w:w="709"/>
        <w:gridCol w:w="886"/>
        <w:gridCol w:w="709"/>
        <w:gridCol w:w="801"/>
        <w:gridCol w:w="794"/>
        <w:gridCol w:w="886"/>
        <w:gridCol w:w="886"/>
        <w:gridCol w:w="886"/>
        <w:gridCol w:w="780"/>
      </w:tblGrid>
      <w:tr w:rsidR="008E3AD4" w:rsidRPr="0060622F" w:rsidTr="008E3AD4">
        <w:trPr>
          <w:jc w:val="center"/>
        </w:trPr>
        <w:tc>
          <w:tcPr>
            <w:tcW w:w="1056" w:type="pct"/>
            <w:vMerge w:val="restart"/>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Наименование документа</w:t>
            </w:r>
          </w:p>
        </w:tc>
        <w:tc>
          <w:tcPr>
            <w:tcW w:w="2295" w:type="pct"/>
            <w:gridSpan w:val="6"/>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Всего</w:t>
            </w:r>
          </w:p>
        </w:tc>
        <w:tc>
          <w:tcPr>
            <w:tcW w:w="1648" w:type="pct"/>
            <w:gridSpan w:val="4"/>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Из них в рамках МБТ</w:t>
            </w:r>
          </w:p>
        </w:tc>
      </w:tr>
      <w:tr w:rsidR="008E3AD4" w:rsidRPr="0060622F" w:rsidTr="008E3AD4">
        <w:trPr>
          <w:jc w:val="center"/>
        </w:trPr>
        <w:tc>
          <w:tcPr>
            <w:tcW w:w="1056" w:type="pct"/>
            <w:vMerge/>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p>
        </w:tc>
        <w:tc>
          <w:tcPr>
            <w:tcW w:w="765" w:type="pct"/>
            <w:gridSpan w:val="2"/>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Субъекта</w:t>
            </w:r>
          </w:p>
        </w:tc>
        <w:tc>
          <w:tcPr>
            <w:tcW w:w="765" w:type="pct"/>
            <w:gridSpan w:val="2"/>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Местных бюджетов</w:t>
            </w:r>
          </w:p>
        </w:tc>
        <w:tc>
          <w:tcPr>
            <w:tcW w:w="765" w:type="pct"/>
            <w:gridSpan w:val="2"/>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ТФОМС</w:t>
            </w:r>
          </w:p>
        </w:tc>
        <w:tc>
          <w:tcPr>
            <w:tcW w:w="850" w:type="pct"/>
            <w:gridSpan w:val="2"/>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Субъекта</w:t>
            </w:r>
          </w:p>
        </w:tc>
        <w:tc>
          <w:tcPr>
            <w:tcW w:w="799" w:type="pct"/>
            <w:gridSpan w:val="2"/>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r w:rsidRPr="009D1299">
              <w:rPr>
                <w:color w:val="000000" w:themeColor="text1"/>
                <w:sz w:val="20"/>
                <w:szCs w:val="20"/>
                <w:lang w:eastAsia="ru-RU"/>
              </w:rPr>
              <w:t>Местных бюджетов</w:t>
            </w:r>
          </w:p>
        </w:tc>
      </w:tr>
      <w:tr w:rsidR="008E3AD4" w:rsidRPr="0060622F" w:rsidTr="008E3AD4">
        <w:trPr>
          <w:cantSplit/>
          <w:trHeight w:val="1132"/>
          <w:jc w:val="center"/>
        </w:trPr>
        <w:tc>
          <w:tcPr>
            <w:tcW w:w="1056" w:type="pct"/>
            <w:vMerge/>
            <w:shd w:val="clear" w:color="auto" w:fill="CCFFCC"/>
            <w:vAlign w:val="center"/>
          </w:tcPr>
          <w:p w:rsidR="008E3AD4" w:rsidRPr="009D1299" w:rsidRDefault="008E3AD4" w:rsidP="008E3AD4">
            <w:pPr>
              <w:widowControl/>
              <w:autoSpaceDE/>
              <w:autoSpaceDN/>
              <w:jc w:val="center"/>
              <w:rPr>
                <w:color w:val="000000" w:themeColor="text1"/>
                <w:sz w:val="20"/>
                <w:szCs w:val="20"/>
                <w:lang w:eastAsia="ru-RU"/>
              </w:rPr>
            </w:pPr>
          </w:p>
        </w:tc>
        <w:tc>
          <w:tcPr>
            <w:tcW w:w="425"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исполнено</w:t>
            </w:r>
          </w:p>
        </w:tc>
        <w:tc>
          <w:tcPr>
            <w:tcW w:w="340"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отказано</w:t>
            </w:r>
          </w:p>
        </w:tc>
        <w:tc>
          <w:tcPr>
            <w:tcW w:w="425"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исполнено</w:t>
            </w:r>
          </w:p>
        </w:tc>
        <w:tc>
          <w:tcPr>
            <w:tcW w:w="340"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val="en-US" w:eastAsia="ru-RU"/>
              </w:rPr>
            </w:pPr>
            <w:r w:rsidRPr="009D1299">
              <w:rPr>
                <w:color w:val="000000" w:themeColor="text1"/>
                <w:sz w:val="20"/>
                <w:szCs w:val="20"/>
                <w:lang w:eastAsia="ru-RU"/>
              </w:rPr>
              <w:t>отказано</w:t>
            </w:r>
          </w:p>
        </w:tc>
        <w:tc>
          <w:tcPr>
            <w:tcW w:w="384"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исполнено</w:t>
            </w:r>
          </w:p>
        </w:tc>
        <w:tc>
          <w:tcPr>
            <w:tcW w:w="381"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отказано</w:t>
            </w:r>
          </w:p>
        </w:tc>
        <w:tc>
          <w:tcPr>
            <w:tcW w:w="425"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val="en-US" w:eastAsia="ru-RU"/>
              </w:rPr>
            </w:pPr>
            <w:r w:rsidRPr="009D1299">
              <w:rPr>
                <w:color w:val="000000" w:themeColor="text1"/>
                <w:sz w:val="20"/>
                <w:szCs w:val="20"/>
                <w:lang w:eastAsia="ru-RU"/>
              </w:rPr>
              <w:t>исполнено</w:t>
            </w:r>
          </w:p>
        </w:tc>
        <w:tc>
          <w:tcPr>
            <w:tcW w:w="425"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отказано</w:t>
            </w:r>
          </w:p>
        </w:tc>
        <w:tc>
          <w:tcPr>
            <w:tcW w:w="425"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исполнено</w:t>
            </w:r>
          </w:p>
        </w:tc>
        <w:tc>
          <w:tcPr>
            <w:tcW w:w="374" w:type="pct"/>
            <w:shd w:val="clear" w:color="auto" w:fill="CCFFCC"/>
            <w:textDirection w:val="btLr"/>
            <w:vAlign w:val="center"/>
          </w:tcPr>
          <w:p w:rsidR="008E3AD4" w:rsidRPr="009D1299" w:rsidRDefault="008E3AD4" w:rsidP="008E3AD4">
            <w:pPr>
              <w:widowControl/>
              <w:autoSpaceDE/>
              <w:autoSpaceDN/>
              <w:ind w:left="113" w:right="113"/>
              <w:jc w:val="center"/>
              <w:rPr>
                <w:color w:val="000000" w:themeColor="text1"/>
                <w:sz w:val="20"/>
                <w:szCs w:val="20"/>
                <w:lang w:eastAsia="ru-RU"/>
              </w:rPr>
            </w:pPr>
            <w:r w:rsidRPr="009D1299">
              <w:rPr>
                <w:color w:val="000000" w:themeColor="text1"/>
                <w:sz w:val="20"/>
                <w:szCs w:val="20"/>
                <w:lang w:eastAsia="ru-RU"/>
              </w:rPr>
              <w:t>отказано</w:t>
            </w:r>
          </w:p>
        </w:tc>
      </w:tr>
      <w:tr w:rsidR="008E3AD4" w:rsidRPr="0060622F" w:rsidTr="008E3AD4">
        <w:trPr>
          <w:trHeight w:hRule="exact" w:val="567"/>
          <w:jc w:val="center"/>
        </w:trPr>
        <w:tc>
          <w:tcPr>
            <w:tcW w:w="1056" w:type="pct"/>
            <w:shd w:val="clear" w:color="auto" w:fill="CCFFCC"/>
            <w:vAlign w:val="center"/>
          </w:tcPr>
          <w:p w:rsidR="008E3AD4" w:rsidRPr="00AA00D2" w:rsidRDefault="008E3AD4" w:rsidP="008E3AD4">
            <w:pPr>
              <w:widowControl/>
              <w:autoSpaceDE/>
              <w:autoSpaceDN/>
              <w:rPr>
                <w:color w:val="000000" w:themeColor="text1"/>
                <w:sz w:val="18"/>
                <w:szCs w:val="18"/>
                <w:lang w:eastAsia="ru-RU"/>
              </w:rPr>
            </w:pPr>
            <w:r w:rsidRPr="00AA00D2">
              <w:rPr>
                <w:color w:val="000000" w:themeColor="text1"/>
                <w:sz w:val="18"/>
                <w:szCs w:val="18"/>
                <w:lang w:val="en-US" w:eastAsia="ru-RU"/>
              </w:rPr>
              <w:t xml:space="preserve">Заявка </w:t>
            </w:r>
            <w:proofErr w:type="spellStart"/>
            <w:r w:rsidRPr="00AA00D2">
              <w:rPr>
                <w:color w:val="000000" w:themeColor="text1"/>
                <w:sz w:val="18"/>
                <w:szCs w:val="18"/>
                <w:lang w:val="en-US" w:eastAsia="ru-RU"/>
              </w:rPr>
              <w:t>на</w:t>
            </w:r>
            <w:proofErr w:type="spellEnd"/>
            <w:r w:rsidRPr="00AA00D2">
              <w:rPr>
                <w:color w:val="000000" w:themeColor="text1"/>
                <w:sz w:val="18"/>
                <w:szCs w:val="18"/>
                <w:lang w:val="en-US" w:eastAsia="ru-RU"/>
              </w:rPr>
              <w:t xml:space="preserve"> </w:t>
            </w:r>
            <w:proofErr w:type="spellStart"/>
            <w:r w:rsidRPr="00AA00D2">
              <w:rPr>
                <w:color w:val="000000" w:themeColor="text1"/>
                <w:sz w:val="18"/>
                <w:szCs w:val="18"/>
                <w:lang w:val="en-US" w:eastAsia="ru-RU"/>
              </w:rPr>
              <w:t>кассовый</w:t>
            </w:r>
            <w:proofErr w:type="spellEnd"/>
            <w:r w:rsidRPr="00AA00D2">
              <w:rPr>
                <w:color w:val="000000" w:themeColor="text1"/>
                <w:sz w:val="18"/>
                <w:szCs w:val="18"/>
                <w:lang w:val="en-US" w:eastAsia="ru-RU"/>
              </w:rPr>
              <w:t xml:space="preserve"> </w:t>
            </w:r>
            <w:proofErr w:type="spellStart"/>
            <w:r w:rsidRPr="00AA00D2">
              <w:rPr>
                <w:color w:val="000000" w:themeColor="text1"/>
                <w:sz w:val="18"/>
                <w:szCs w:val="18"/>
                <w:lang w:val="en-US" w:eastAsia="ru-RU"/>
              </w:rPr>
              <w:t>расход</w:t>
            </w:r>
            <w:proofErr w:type="spellEnd"/>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183</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5</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24</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84"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2 015</w:t>
            </w:r>
          </w:p>
        </w:tc>
        <w:tc>
          <w:tcPr>
            <w:tcW w:w="381"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13</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74"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r>
      <w:tr w:rsidR="008E3AD4" w:rsidRPr="0060622F" w:rsidTr="008E3AD4">
        <w:trPr>
          <w:trHeight w:hRule="exact" w:val="421"/>
          <w:jc w:val="center"/>
        </w:trPr>
        <w:tc>
          <w:tcPr>
            <w:tcW w:w="1056" w:type="pct"/>
            <w:shd w:val="clear" w:color="auto" w:fill="CCFFCC"/>
            <w:vAlign w:val="center"/>
          </w:tcPr>
          <w:p w:rsidR="008E3AD4" w:rsidRPr="00AA00D2" w:rsidRDefault="008E3AD4" w:rsidP="008E3AD4">
            <w:pPr>
              <w:widowControl/>
              <w:autoSpaceDE/>
              <w:autoSpaceDN/>
              <w:rPr>
                <w:color w:val="000000" w:themeColor="text1"/>
                <w:sz w:val="18"/>
                <w:szCs w:val="18"/>
                <w:lang w:eastAsia="ru-RU"/>
              </w:rPr>
            </w:pPr>
            <w:r w:rsidRPr="00AA00D2">
              <w:rPr>
                <w:color w:val="000000" w:themeColor="text1"/>
                <w:sz w:val="18"/>
                <w:szCs w:val="18"/>
                <w:lang w:eastAsia="ru-RU"/>
              </w:rPr>
              <w:t>Платежное поручение</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93 797</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1 724</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108 454</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1 979</w:t>
            </w:r>
          </w:p>
        </w:tc>
        <w:tc>
          <w:tcPr>
            <w:tcW w:w="384" w:type="pct"/>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w:t>
            </w:r>
          </w:p>
        </w:tc>
        <w:tc>
          <w:tcPr>
            <w:tcW w:w="381" w:type="pct"/>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3 440</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97</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6 211</w:t>
            </w:r>
          </w:p>
        </w:tc>
        <w:tc>
          <w:tcPr>
            <w:tcW w:w="374"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502</w:t>
            </w:r>
          </w:p>
        </w:tc>
      </w:tr>
      <w:tr w:rsidR="008E3AD4" w:rsidRPr="0060622F" w:rsidTr="008E3AD4">
        <w:trPr>
          <w:trHeight w:hRule="exact" w:val="567"/>
          <w:jc w:val="center"/>
        </w:trPr>
        <w:tc>
          <w:tcPr>
            <w:tcW w:w="1056" w:type="pct"/>
            <w:shd w:val="clear" w:color="auto" w:fill="CCFFCC"/>
            <w:vAlign w:val="center"/>
          </w:tcPr>
          <w:p w:rsidR="008E3AD4" w:rsidRPr="00AA00D2" w:rsidRDefault="008E3AD4" w:rsidP="008E3AD4">
            <w:pPr>
              <w:widowControl/>
              <w:autoSpaceDE/>
              <w:autoSpaceDN/>
              <w:rPr>
                <w:color w:val="000000" w:themeColor="text1"/>
                <w:sz w:val="18"/>
                <w:szCs w:val="18"/>
                <w:lang w:eastAsia="ru-RU"/>
              </w:rPr>
            </w:pPr>
            <w:r w:rsidRPr="00AA00D2">
              <w:rPr>
                <w:color w:val="000000" w:themeColor="text1"/>
                <w:sz w:val="18"/>
                <w:szCs w:val="18"/>
                <w:lang w:eastAsia="ru-RU"/>
              </w:rPr>
              <w:t>Заявка на возврат</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39</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78</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19</w:t>
            </w:r>
          </w:p>
        </w:tc>
        <w:tc>
          <w:tcPr>
            <w:tcW w:w="340"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52</w:t>
            </w:r>
          </w:p>
        </w:tc>
        <w:tc>
          <w:tcPr>
            <w:tcW w:w="384"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81"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74" w:type="pct"/>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r>
      <w:tr w:rsidR="008E3AD4" w:rsidRPr="0060622F" w:rsidTr="008E3AD4">
        <w:trPr>
          <w:trHeight w:hRule="exact" w:val="435"/>
          <w:jc w:val="center"/>
        </w:trPr>
        <w:tc>
          <w:tcPr>
            <w:tcW w:w="1056" w:type="pct"/>
            <w:tcBorders>
              <w:bottom w:val="single" w:sz="8" w:space="0" w:color="auto"/>
            </w:tcBorders>
            <w:shd w:val="clear" w:color="auto" w:fill="CCFFCC"/>
            <w:vAlign w:val="center"/>
          </w:tcPr>
          <w:p w:rsidR="008E3AD4" w:rsidRPr="00AA00D2" w:rsidRDefault="008E3AD4" w:rsidP="008E3AD4">
            <w:pPr>
              <w:widowControl/>
              <w:autoSpaceDE/>
              <w:autoSpaceDN/>
              <w:rPr>
                <w:color w:val="000000" w:themeColor="text1"/>
                <w:sz w:val="18"/>
                <w:szCs w:val="18"/>
                <w:lang w:eastAsia="ru-RU"/>
              </w:rPr>
            </w:pPr>
            <w:r w:rsidRPr="00AA00D2">
              <w:rPr>
                <w:color w:val="000000" w:themeColor="text1"/>
                <w:sz w:val="18"/>
                <w:szCs w:val="18"/>
                <w:lang w:eastAsia="ru-RU"/>
              </w:rPr>
              <w:t>Уведомление</w:t>
            </w:r>
          </w:p>
        </w:tc>
        <w:tc>
          <w:tcPr>
            <w:tcW w:w="425"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692</w:t>
            </w:r>
          </w:p>
        </w:tc>
        <w:tc>
          <w:tcPr>
            <w:tcW w:w="340"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129</w:t>
            </w:r>
          </w:p>
        </w:tc>
        <w:tc>
          <w:tcPr>
            <w:tcW w:w="425"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339</w:t>
            </w:r>
          </w:p>
        </w:tc>
        <w:tc>
          <w:tcPr>
            <w:tcW w:w="340"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206</w:t>
            </w:r>
          </w:p>
        </w:tc>
        <w:tc>
          <w:tcPr>
            <w:tcW w:w="384"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81"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116</w:t>
            </w:r>
          </w:p>
        </w:tc>
        <w:tc>
          <w:tcPr>
            <w:tcW w:w="425"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39</w:t>
            </w:r>
          </w:p>
        </w:tc>
        <w:tc>
          <w:tcPr>
            <w:tcW w:w="425"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12</w:t>
            </w:r>
          </w:p>
        </w:tc>
        <w:tc>
          <w:tcPr>
            <w:tcW w:w="374" w:type="pct"/>
            <w:tcBorders>
              <w:bottom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29</w:t>
            </w:r>
          </w:p>
        </w:tc>
      </w:tr>
      <w:tr w:rsidR="008E3AD4" w:rsidRPr="0060622F" w:rsidTr="008E3AD4">
        <w:trPr>
          <w:trHeight w:hRule="exact" w:val="523"/>
          <w:jc w:val="center"/>
        </w:trPr>
        <w:tc>
          <w:tcPr>
            <w:tcW w:w="1056" w:type="pct"/>
            <w:tcBorders>
              <w:top w:val="single" w:sz="8" w:space="0" w:color="auto"/>
              <w:left w:val="single" w:sz="8" w:space="0" w:color="auto"/>
              <w:bottom w:val="single" w:sz="8" w:space="0" w:color="auto"/>
              <w:right w:val="single" w:sz="8" w:space="0" w:color="auto"/>
            </w:tcBorders>
            <w:shd w:val="clear" w:color="auto" w:fill="CCFFCC"/>
            <w:vAlign w:val="center"/>
          </w:tcPr>
          <w:p w:rsidR="008E3AD4" w:rsidRPr="00AA00D2" w:rsidRDefault="008E3AD4" w:rsidP="008E3AD4">
            <w:pPr>
              <w:widowControl/>
              <w:autoSpaceDE/>
              <w:autoSpaceDN/>
              <w:rPr>
                <w:color w:val="000000" w:themeColor="text1"/>
                <w:sz w:val="18"/>
                <w:szCs w:val="18"/>
                <w:lang w:eastAsia="ru-RU"/>
              </w:rPr>
            </w:pPr>
            <w:r w:rsidRPr="00AA00D2">
              <w:rPr>
                <w:color w:val="000000" w:themeColor="text1"/>
                <w:sz w:val="18"/>
                <w:szCs w:val="18"/>
                <w:lang w:eastAsia="ru-RU"/>
              </w:rPr>
              <w:t>Пакеты ПП</w:t>
            </w:r>
          </w:p>
        </w:tc>
        <w:tc>
          <w:tcPr>
            <w:tcW w:w="425"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3 097</w:t>
            </w:r>
          </w:p>
        </w:tc>
        <w:tc>
          <w:tcPr>
            <w:tcW w:w="340"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29</w:t>
            </w:r>
          </w:p>
        </w:tc>
        <w:tc>
          <w:tcPr>
            <w:tcW w:w="425"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eastAsia="ru-RU"/>
              </w:rPr>
              <w:t>14 016</w:t>
            </w:r>
          </w:p>
        </w:tc>
        <w:tc>
          <w:tcPr>
            <w:tcW w:w="340"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eastAsia="ru-RU"/>
              </w:rPr>
              <w:t>288</w:t>
            </w:r>
          </w:p>
        </w:tc>
        <w:tc>
          <w:tcPr>
            <w:tcW w:w="384"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381"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eastAsia="ru-RU"/>
              </w:rPr>
            </w:pPr>
            <w:r w:rsidRPr="00AA00D2">
              <w:rPr>
                <w:color w:val="000000" w:themeColor="text1"/>
                <w:sz w:val="20"/>
                <w:szCs w:val="20"/>
                <w:lang w:eastAsia="ru-RU"/>
              </w:rPr>
              <w:t>-</w:t>
            </w:r>
          </w:p>
        </w:tc>
        <w:tc>
          <w:tcPr>
            <w:tcW w:w="425"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239</w:t>
            </w:r>
          </w:p>
        </w:tc>
        <w:tc>
          <w:tcPr>
            <w:tcW w:w="425"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4</w:t>
            </w:r>
          </w:p>
        </w:tc>
        <w:tc>
          <w:tcPr>
            <w:tcW w:w="425"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1697</w:t>
            </w:r>
          </w:p>
        </w:tc>
        <w:tc>
          <w:tcPr>
            <w:tcW w:w="374" w:type="pct"/>
            <w:tcBorders>
              <w:top w:val="single" w:sz="8" w:space="0" w:color="auto"/>
              <w:left w:val="single" w:sz="8" w:space="0" w:color="auto"/>
              <w:bottom w:val="single" w:sz="8" w:space="0" w:color="auto"/>
              <w:right w:val="single" w:sz="8" w:space="0" w:color="auto"/>
            </w:tcBorders>
            <w:vAlign w:val="center"/>
          </w:tcPr>
          <w:p w:rsidR="008E3AD4" w:rsidRPr="00AA00D2" w:rsidRDefault="008E3AD4" w:rsidP="008E3AD4">
            <w:pPr>
              <w:widowControl/>
              <w:autoSpaceDE/>
              <w:autoSpaceDN/>
              <w:jc w:val="center"/>
              <w:rPr>
                <w:color w:val="000000" w:themeColor="text1"/>
                <w:sz w:val="20"/>
                <w:szCs w:val="20"/>
                <w:lang w:val="en-US" w:eastAsia="ru-RU"/>
              </w:rPr>
            </w:pPr>
            <w:r w:rsidRPr="00AA00D2">
              <w:rPr>
                <w:color w:val="000000" w:themeColor="text1"/>
                <w:sz w:val="20"/>
                <w:szCs w:val="20"/>
                <w:lang w:val="en-US" w:eastAsia="ru-RU"/>
              </w:rPr>
              <w:t>135</w:t>
            </w:r>
          </w:p>
        </w:tc>
      </w:tr>
    </w:tbl>
    <w:p w:rsidR="008E3AD4" w:rsidRPr="0060622F" w:rsidRDefault="008E3AD4" w:rsidP="008E3AD4">
      <w:pPr>
        <w:widowControl/>
        <w:autoSpaceDE/>
        <w:autoSpaceDN/>
        <w:spacing w:line="360" w:lineRule="auto"/>
        <w:ind w:firstLine="708"/>
        <w:jc w:val="both"/>
        <w:rPr>
          <w:color w:val="FF0000"/>
          <w:sz w:val="16"/>
          <w:szCs w:val="16"/>
          <w:lang w:eastAsia="ru-RU"/>
        </w:rPr>
      </w:pPr>
    </w:p>
    <w:p w:rsidR="008E3AD4" w:rsidRPr="00C47D72" w:rsidRDefault="008E3AD4" w:rsidP="00C47D72">
      <w:pPr>
        <w:widowControl/>
        <w:autoSpaceDE/>
        <w:autoSpaceDN/>
        <w:spacing w:line="360" w:lineRule="auto"/>
        <w:ind w:firstLine="708"/>
        <w:jc w:val="both"/>
        <w:rPr>
          <w:color w:val="000000" w:themeColor="text1"/>
          <w:sz w:val="28"/>
          <w:szCs w:val="28"/>
          <w:lang w:eastAsia="ru-RU"/>
        </w:rPr>
      </w:pPr>
      <w:r w:rsidRPr="00C47D72">
        <w:rPr>
          <w:color w:val="000000" w:themeColor="text1"/>
          <w:sz w:val="28"/>
          <w:szCs w:val="28"/>
          <w:lang w:eastAsia="ru-RU"/>
        </w:rPr>
        <w:t>На рисунке наглядно представлено соотношение платежных документов в зависимости от бюджета</w:t>
      </w:r>
    </w:p>
    <w:p w:rsidR="008E3AD4" w:rsidRPr="003F6465" w:rsidRDefault="008E3AD4" w:rsidP="008E3AD4">
      <w:pPr>
        <w:jc w:val="both"/>
        <w:rPr>
          <w:color w:val="FF0000"/>
          <w:sz w:val="28"/>
          <w:szCs w:val="28"/>
        </w:rPr>
      </w:pPr>
      <w:r>
        <w:rPr>
          <w:noProof/>
          <w:color w:val="FF0000"/>
          <w:sz w:val="28"/>
          <w:szCs w:val="28"/>
          <w:lang w:eastAsia="ru-RU"/>
        </w:rPr>
        <w:lastRenderedPageBreak/>
        <w:drawing>
          <wp:anchor distT="0" distB="0" distL="114300" distR="114300" simplePos="0" relativeHeight="251659776" behindDoc="0" locked="0" layoutInCell="1" allowOverlap="1" wp14:anchorId="285348BE" wp14:editId="1E1A7A0A">
            <wp:simplePos x="0" y="0"/>
            <wp:positionH relativeFrom="column">
              <wp:posOffset>-3810</wp:posOffset>
            </wp:positionH>
            <wp:positionV relativeFrom="paragraph">
              <wp:posOffset>1270</wp:posOffset>
            </wp:positionV>
            <wp:extent cx="3123565" cy="1960245"/>
            <wp:effectExtent l="0" t="0" r="635" b="1905"/>
            <wp:wrapSquare wrapText="bothSides"/>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noProof/>
          <w:color w:val="FF0000"/>
          <w:sz w:val="28"/>
          <w:szCs w:val="28"/>
          <w:lang w:eastAsia="ru-RU"/>
        </w:rPr>
        <w:drawing>
          <wp:inline distT="0" distB="0" distL="0" distR="0" wp14:anchorId="78C8A360" wp14:editId="4430A099">
            <wp:extent cx="3101340" cy="1967230"/>
            <wp:effectExtent l="0" t="0" r="3810" b="1397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color w:val="FF0000"/>
          <w:sz w:val="28"/>
          <w:szCs w:val="28"/>
        </w:rPr>
        <w:br w:type="textWrapping" w:clear="all"/>
      </w:r>
      <w:r>
        <w:rPr>
          <w:noProof/>
          <w:color w:val="FF0000"/>
          <w:sz w:val="28"/>
          <w:szCs w:val="28"/>
          <w:lang w:eastAsia="ru-RU"/>
        </w:rPr>
        <w:drawing>
          <wp:inline distT="0" distB="0" distL="0" distR="0" wp14:anchorId="188DD7D7" wp14:editId="149E06CF">
            <wp:extent cx="3145536" cy="1945843"/>
            <wp:effectExtent l="0" t="0" r="17145" b="1651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color w:val="FF0000"/>
          <w:sz w:val="28"/>
          <w:szCs w:val="28"/>
          <w:lang w:eastAsia="ru-RU"/>
        </w:rPr>
        <w:drawing>
          <wp:inline distT="0" distB="0" distL="0" distR="0" wp14:anchorId="0D77F36B" wp14:editId="4DC1F689">
            <wp:extent cx="3182112" cy="1937385"/>
            <wp:effectExtent l="0" t="0" r="18415" b="571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E3AD4" w:rsidRPr="009268E4" w:rsidRDefault="008E3AD4" w:rsidP="008E3AD4">
      <w:pPr>
        <w:spacing w:line="360" w:lineRule="auto"/>
        <w:jc w:val="center"/>
      </w:pPr>
    </w:p>
    <w:p w:rsidR="008E3AD4" w:rsidRPr="008E3AD4" w:rsidRDefault="008E3AD4" w:rsidP="00B14221">
      <w:pPr>
        <w:spacing w:line="360" w:lineRule="auto"/>
        <w:ind w:firstLine="709"/>
        <w:jc w:val="both"/>
        <w:rPr>
          <w:sz w:val="28"/>
          <w:szCs w:val="28"/>
        </w:rPr>
      </w:pPr>
      <w:r w:rsidRPr="008E3AD4">
        <w:rPr>
          <w:sz w:val="28"/>
          <w:szCs w:val="28"/>
        </w:rPr>
        <w:t>Федеральным казначейством совместно с Центральным банком Российской Федерации и акционерным обществом «Национальная система платежных карт» (оператором платежной системы «Мир») разработана технология перечисления денежных средств на национальные платежные инструменты (платежные карты «Мир»).</w:t>
      </w:r>
    </w:p>
    <w:p w:rsidR="008E3AD4" w:rsidRPr="008E3AD4" w:rsidRDefault="008E3AD4" w:rsidP="00B14221">
      <w:pPr>
        <w:spacing w:line="360" w:lineRule="auto"/>
        <w:ind w:firstLine="709"/>
        <w:jc w:val="both"/>
        <w:rPr>
          <w:rFonts w:eastAsia="Calibri"/>
          <w:sz w:val="28"/>
          <w:szCs w:val="28"/>
        </w:rPr>
      </w:pPr>
      <w:proofErr w:type="gramStart"/>
      <w:r w:rsidRPr="008E3AD4">
        <w:rPr>
          <w:sz w:val="28"/>
          <w:szCs w:val="28"/>
        </w:rPr>
        <w:t xml:space="preserve">Технология предусматривает перечисление денежных средств на основании представленного документа  Распоряжения о перечислении на карту Мир,  который позволяет включать до 10 тысяч выплат, с использованием одного реквизита – </w:t>
      </w:r>
      <w:r w:rsidRPr="008E3AD4">
        <w:rPr>
          <w:b/>
          <w:sz w:val="28"/>
          <w:szCs w:val="28"/>
        </w:rPr>
        <w:t xml:space="preserve">номера карты </w:t>
      </w:r>
      <w:r w:rsidRPr="008E3AD4">
        <w:rPr>
          <w:rFonts w:eastAsia="Calibri"/>
          <w:b/>
          <w:sz w:val="28"/>
          <w:szCs w:val="28"/>
        </w:rPr>
        <w:t>и дополнительно даты рождения</w:t>
      </w:r>
      <w:r w:rsidRPr="008E3AD4">
        <w:rPr>
          <w:rFonts w:eastAsia="Calibri"/>
          <w:sz w:val="28"/>
          <w:szCs w:val="28"/>
        </w:rPr>
        <w:t xml:space="preserve"> (необходимо для того чтобы исключить ошибки при указании реквизитов номера карт</w:t>
      </w:r>
      <w:r w:rsidRPr="008E3AD4">
        <w:rPr>
          <w:sz w:val="28"/>
          <w:szCs w:val="28"/>
        </w:rPr>
        <w:t>) – и не требует указания гражданами, организациями  множества реквизитов, таких как: наименование банка, номер корреспондентского счета, номер счета</w:t>
      </w:r>
      <w:proofErr w:type="gramEnd"/>
      <w:r w:rsidRPr="008E3AD4">
        <w:rPr>
          <w:sz w:val="28"/>
          <w:szCs w:val="28"/>
        </w:rPr>
        <w:t xml:space="preserve"> получателя.</w:t>
      </w:r>
      <w:r w:rsidRPr="008E3AD4">
        <w:rPr>
          <w:rFonts w:eastAsia="Calibri"/>
          <w:sz w:val="28"/>
          <w:szCs w:val="28"/>
        </w:rPr>
        <w:t xml:space="preserve"> </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Одни из основных причин, которые привели к внедрению данной технологии:</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xml:space="preserve">- трудоемкость - оформление большого количества платежей с разными реквизитами. </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xml:space="preserve">- </w:t>
      </w:r>
      <w:proofErr w:type="spellStart"/>
      <w:r w:rsidRPr="008E3AD4">
        <w:rPr>
          <w:rFonts w:eastAsia="Calibri"/>
          <w:sz w:val="28"/>
          <w:szCs w:val="28"/>
        </w:rPr>
        <w:t>затратность</w:t>
      </w:r>
      <w:proofErr w:type="spellEnd"/>
      <w:r w:rsidRPr="008E3AD4">
        <w:rPr>
          <w:rFonts w:eastAsia="Calibri"/>
          <w:sz w:val="28"/>
          <w:szCs w:val="28"/>
        </w:rPr>
        <w:t xml:space="preserve"> - выплаты на счета граждан включали оплату определенной </w:t>
      </w:r>
      <w:r w:rsidRPr="008E3AD4">
        <w:rPr>
          <w:rFonts w:eastAsia="Calibri"/>
          <w:sz w:val="28"/>
          <w:szCs w:val="28"/>
        </w:rPr>
        <w:lastRenderedPageBreak/>
        <w:t xml:space="preserve">стоимости услуг кредитным организациям. </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продолжительные сроки поступления выплат, в том числе и из-за ошибок при оформлении платежных документов.</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Платежная же система "Мир" имеет ряд преимуществ:</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ускоряется прохождение денежных средств от организации до получателя;</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для получения выплат на карту "Мир" достаточно написать заявления и указать лишь номер карты;</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получателю приходят СМС-уведомления о выплатах;</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денежные средства не перечисляются на карту "Мир", если получатель ошибся при указании ее номера либо истек срок действия карты или она заблокирована;</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 себестоимость банковских операций по перечислению выплат снижается, поскольку в рамках проекта "Прямые выплаты" идет работа напрямую с Управлением.</w:t>
      </w:r>
    </w:p>
    <w:p w:rsidR="008E3AD4" w:rsidRPr="008E3AD4" w:rsidRDefault="008E3AD4" w:rsidP="00B14221">
      <w:pPr>
        <w:spacing w:line="360" w:lineRule="auto"/>
        <w:ind w:firstLine="709"/>
        <w:jc w:val="both"/>
        <w:rPr>
          <w:rFonts w:eastAsia="Calibri"/>
          <w:sz w:val="28"/>
          <w:szCs w:val="28"/>
        </w:rPr>
      </w:pPr>
      <w:r w:rsidRPr="008E3AD4">
        <w:rPr>
          <w:rFonts w:eastAsia="Calibri"/>
          <w:sz w:val="28"/>
          <w:szCs w:val="28"/>
        </w:rPr>
        <w:t>Кроме, того использование сервиса прямых выплат имеет существенное преимущество – зачисление средств получателю федерального уровня, целевых средств (источником финансирования которых являются межбюджетные трансферты) происходит в течени</w:t>
      </w:r>
      <w:r w:rsidR="00AC0179" w:rsidRPr="008E3AD4">
        <w:rPr>
          <w:rFonts w:eastAsia="Calibri"/>
          <w:sz w:val="28"/>
          <w:szCs w:val="28"/>
        </w:rPr>
        <w:t>е</w:t>
      </w:r>
      <w:r w:rsidRPr="008E3AD4">
        <w:rPr>
          <w:rFonts w:eastAsia="Calibri"/>
          <w:sz w:val="28"/>
          <w:szCs w:val="28"/>
        </w:rPr>
        <w:t xml:space="preserve"> 30 минут, это ранее чем за 24 часа</w:t>
      </w:r>
      <w:proofErr w:type="gramStart"/>
      <w:r w:rsidRPr="008E3AD4">
        <w:rPr>
          <w:rFonts w:eastAsia="Calibri"/>
          <w:sz w:val="28"/>
          <w:szCs w:val="28"/>
        </w:rPr>
        <w:t>.</w:t>
      </w:r>
      <w:proofErr w:type="gramEnd"/>
      <w:r w:rsidRPr="008E3AD4">
        <w:rPr>
          <w:rFonts w:eastAsia="Calibri"/>
          <w:sz w:val="28"/>
          <w:szCs w:val="28"/>
        </w:rPr>
        <w:t xml:space="preserve"> (</w:t>
      </w:r>
      <w:proofErr w:type="gramStart"/>
      <w:r w:rsidRPr="008E3AD4">
        <w:rPr>
          <w:rFonts w:eastAsia="Calibri"/>
          <w:sz w:val="28"/>
          <w:szCs w:val="28"/>
        </w:rPr>
        <w:t>в</w:t>
      </w:r>
      <w:proofErr w:type="gramEnd"/>
      <w:r w:rsidRPr="008E3AD4">
        <w:rPr>
          <w:rFonts w:eastAsia="Calibri"/>
          <w:sz w:val="28"/>
          <w:szCs w:val="28"/>
        </w:rPr>
        <w:t xml:space="preserve"> рабочие дни, в выходные, нерабочие и праздничные дни –</w:t>
      </w:r>
      <w:r w:rsidR="00AC0179">
        <w:rPr>
          <w:rFonts w:eastAsia="Calibri"/>
          <w:sz w:val="28"/>
          <w:szCs w:val="28"/>
        </w:rPr>
        <w:t xml:space="preserve"> </w:t>
      </w:r>
      <w:r w:rsidRPr="008E3AD4">
        <w:rPr>
          <w:rFonts w:eastAsia="Calibri"/>
          <w:sz w:val="28"/>
          <w:szCs w:val="28"/>
        </w:rPr>
        <w:t>зачисление получателю опережает списание со счета плательщика более чем на 2(двое) суток (учитывая действующий механизм подкрепления счетов в Управлении).</w:t>
      </w:r>
    </w:p>
    <w:p w:rsidR="008E3AD4" w:rsidRPr="00C47D72" w:rsidRDefault="008E3AD4" w:rsidP="008E3AD4">
      <w:pPr>
        <w:spacing w:line="360" w:lineRule="atLeast"/>
        <w:ind w:firstLine="709"/>
        <w:jc w:val="center"/>
        <w:rPr>
          <w:rFonts w:eastAsia="Calibri"/>
          <w:b/>
          <w:sz w:val="28"/>
          <w:szCs w:val="28"/>
        </w:rPr>
      </w:pPr>
      <w:r w:rsidRPr="00C47D72">
        <w:rPr>
          <w:rFonts w:eastAsia="Calibri"/>
          <w:b/>
          <w:sz w:val="28"/>
          <w:szCs w:val="28"/>
        </w:rPr>
        <w:t>Текущие результаты осуществления выплат на платежную карту "Мир"</w:t>
      </w:r>
    </w:p>
    <w:p w:rsidR="008E3AD4" w:rsidRPr="00C47D72" w:rsidRDefault="008E3AD4" w:rsidP="008E3AD4">
      <w:pPr>
        <w:spacing w:line="360" w:lineRule="atLeast"/>
        <w:ind w:firstLine="709"/>
        <w:jc w:val="center"/>
        <w:rPr>
          <w:rFonts w:eastAsia="Calibri"/>
          <w:b/>
          <w:sz w:val="28"/>
          <w:szCs w:val="28"/>
        </w:rPr>
      </w:pPr>
    </w:p>
    <w:tbl>
      <w:tblPr>
        <w:tblW w:w="9781" w:type="dxa"/>
        <w:tblInd w:w="392" w:type="dxa"/>
        <w:tblLook w:val="04A0" w:firstRow="1" w:lastRow="0" w:firstColumn="1" w:lastColumn="0" w:noHBand="0" w:noVBand="1"/>
      </w:tblPr>
      <w:tblGrid>
        <w:gridCol w:w="1134"/>
        <w:gridCol w:w="3118"/>
        <w:gridCol w:w="2268"/>
        <w:gridCol w:w="3261"/>
      </w:tblGrid>
      <w:tr w:rsidR="008E3AD4" w:rsidRPr="00C47D72" w:rsidTr="008E3AD4">
        <w:trPr>
          <w:trHeight w:val="750"/>
        </w:trPr>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E3AD4" w:rsidRPr="00C47D72" w:rsidRDefault="008E3AD4" w:rsidP="008E3AD4">
            <w:pPr>
              <w:jc w:val="center"/>
              <w:rPr>
                <w:b/>
                <w:color w:val="000000"/>
                <w:sz w:val="28"/>
                <w:szCs w:val="28"/>
                <w:lang w:eastAsia="ru-RU"/>
              </w:rPr>
            </w:pPr>
            <w:r w:rsidRPr="00C47D72">
              <w:rPr>
                <w:b/>
                <w:color w:val="000000"/>
                <w:sz w:val="28"/>
                <w:szCs w:val="28"/>
                <w:lang w:eastAsia="ru-RU"/>
              </w:rPr>
              <w:t>Год</w:t>
            </w:r>
          </w:p>
        </w:tc>
        <w:tc>
          <w:tcPr>
            <w:tcW w:w="3118" w:type="dxa"/>
            <w:tcBorders>
              <w:top w:val="single" w:sz="8" w:space="0" w:color="auto"/>
              <w:left w:val="nil"/>
              <w:bottom w:val="single" w:sz="8" w:space="0" w:color="auto"/>
              <w:right w:val="single" w:sz="8" w:space="0" w:color="auto"/>
            </w:tcBorders>
            <w:shd w:val="clear" w:color="auto" w:fill="auto"/>
            <w:vAlign w:val="bottom"/>
            <w:hideMark/>
          </w:tcPr>
          <w:p w:rsidR="008E3AD4" w:rsidRPr="00C47D72" w:rsidRDefault="008E3AD4" w:rsidP="008E3AD4">
            <w:pPr>
              <w:jc w:val="center"/>
              <w:rPr>
                <w:b/>
                <w:color w:val="000000"/>
                <w:sz w:val="28"/>
                <w:szCs w:val="28"/>
                <w:lang w:eastAsia="ru-RU"/>
              </w:rPr>
            </w:pPr>
            <w:r w:rsidRPr="00C47D72">
              <w:rPr>
                <w:b/>
                <w:color w:val="000000"/>
                <w:sz w:val="28"/>
                <w:szCs w:val="28"/>
                <w:lang w:eastAsia="ru-RU"/>
              </w:rPr>
              <w:t>Количество Распоряжений  «Мир»</w:t>
            </w:r>
          </w:p>
        </w:tc>
        <w:tc>
          <w:tcPr>
            <w:tcW w:w="2268" w:type="dxa"/>
            <w:tcBorders>
              <w:top w:val="single" w:sz="8" w:space="0" w:color="auto"/>
              <w:left w:val="nil"/>
              <w:bottom w:val="single" w:sz="8" w:space="0" w:color="auto"/>
              <w:right w:val="single" w:sz="8" w:space="0" w:color="auto"/>
            </w:tcBorders>
            <w:shd w:val="clear" w:color="auto" w:fill="auto"/>
            <w:noWrap/>
            <w:vAlign w:val="bottom"/>
            <w:hideMark/>
          </w:tcPr>
          <w:p w:rsidR="008E3AD4" w:rsidRPr="00C47D72" w:rsidRDefault="008E3AD4" w:rsidP="008E3AD4">
            <w:pPr>
              <w:jc w:val="center"/>
              <w:rPr>
                <w:b/>
                <w:color w:val="000000"/>
                <w:sz w:val="28"/>
                <w:szCs w:val="28"/>
                <w:lang w:eastAsia="ru-RU"/>
              </w:rPr>
            </w:pPr>
            <w:r w:rsidRPr="00C47D72">
              <w:rPr>
                <w:b/>
                <w:color w:val="000000"/>
                <w:sz w:val="28"/>
                <w:szCs w:val="28"/>
                <w:lang w:eastAsia="ru-RU"/>
              </w:rPr>
              <w:t>Количество выплат</w:t>
            </w:r>
          </w:p>
        </w:tc>
        <w:tc>
          <w:tcPr>
            <w:tcW w:w="3261" w:type="dxa"/>
            <w:tcBorders>
              <w:top w:val="single" w:sz="8" w:space="0" w:color="auto"/>
              <w:left w:val="nil"/>
              <w:bottom w:val="single" w:sz="8" w:space="0" w:color="auto"/>
              <w:right w:val="single" w:sz="8" w:space="0" w:color="auto"/>
            </w:tcBorders>
            <w:shd w:val="clear" w:color="auto" w:fill="auto"/>
            <w:noWrap/>
            <w:vAlign w:val="bottom"/>
            <w:hideMark/>
          </w:tcPr>
          <w:p w:rsidR="008E3AD4" w:rsidRPr="00C47D72" w:rsidRDefault="008E3AD4" w:rsidP="008E3AD4">
            <w:pPr>
              <w:jc w:val="center"/>
              <w:rPr>
                <w:b/>
                <w:color w:val="000000"/>
                <w:sz w:val="28"/>
                <w:szCs w:val="28"/>
                <w:lang w:eastAsia="ru-RU"/>
              </w:rPr>
            </w:pPr>
            <w:r w:rsidRPr="00C47D72">
              <w:rPr>
                <w:b/>
                <w:color w:val="000000"/>
                <w:sz w:val="28"/>
                <w:szCs w:val="28"/>
                <w:lang w:eastAsia="ru-RU"/>
              </w:rPr>
              <w:t>Сумма выплат (тыс.</w:t>
            </w:r>
            <w:r w:rsidR="00AC0179">
              <w:rPr>
                <w:b/>
                <w:color w:val="000000"/>
                <w:sz w:val="28"/>
                <w:szCs w:val="28"/>
                <w:lang w:eastAsia="ru-RU"/>
              </w:rPr>
              <w:t xml:space="preserve"> </w:t>
            </w:r>
            <w:r w:rsidRPr="00C47D72">
              <w:rPr>
                <w:b/>
                <w:color w:val="000000"/>
                <w:sz w:val="28"/>
                <w:szCs w:val="28"/>
                <w:lang w:eastAsia="ru-RU"/>
              </w:rPr>
              <w:t>рублей)</w:t>
            </w:r>
          </w:p>
        </w:tc>
      </w:tr>
      <w:tr w:rsidR="008E3AD4" w:rsidRPr="00C47D72" w:rsidTr="008E3AD4">
        <w:trPr>
          <w:trHeight w:val="300"/>
        </w:trPr>
        <w:tc>
          <w:tcPr>
            <w:tcW w:w="9781"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8E3AD4" w:rsidRPr="00C47D72" w:rsidRDefault="008E3AD4" w:rsidP="008E3AD4">
            <w:pPr>
              <w:jc w:val="center"/>
              <w:rPr>
                <w:b/>
                <w:bCs/>
                <w:color w:val="000000"/>
                <w:sz w:val="28"/>
                <w:szCs w:val="28"/>
                <w:lang w:eastAsia="ru-RU"/>
              </w:rPr>
            </w:pPr>
            <w:r w:rsidRPr="00C47D72">
              <w:rPr>
                <w:b/>
                <w:bCs/>
                <w:color w:val="000000"/>
                <w:sz w:val="28"/>
                <w:szCs w:val="28"/>
                <w:lang w:eastAsia="ru-RU"/>
              </w:rPr>
              <w:t>Отделение Фонда пенсионного и социального страхования Российской Федерации</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color w:val="000000"/>
                <w:sz w:val="28"/>
                <w:szCs w:val="28"/>
                <w:lang w:eastAsia="ru-RU"/>
              </w:rPr>
            </w:pPr>
            <w:r w:rsidRPr="00C47D72">
              <w:rPr>
                <w:color w:val="000000"/>
                <w:sz w:val="28"/>
                <w:szCs w:val="28"/>
                <w:lang w:eastAsia="ru-RU"/>
              </w:rPr>
              <w:t>2025</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318</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1100</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79792,50</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b/>
                <w:bCs/>
                <w:color w:val="000000"/>
                <w:sz w:val="28"/>
                <w:szCs w:val="28"/>
                <w:lang w:eastAsia="ru-RU"/>
              </w:rPr>
            </w:pPr>
            <w:r w:rsidRPr="00C47D72">
              <w:rPr>
                <w:b/>
                <w:bCs/>
                <w:color w:val="000000"/>
                <w:sz w:val="28"/>
                <w:szCs w:val="28"/>
                <w:lang w:eastAsia="ru-RU"/>
              </w:rPr>
              <w:t>Итого</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318</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1100</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79792,50</w:t>
            </w:r>
          </w:p>
        </w:tc>
      </w:tr>
      <w:tr w:rsidR="008E3AD4" w:rsidRPr="00C47D72" w:rsidTr="008E3AD4">
        <w:trPr>
          <w:trHeight w:val="390"/>
        </w:trPr>
        <w:tc>
          <w:tcPr>
            <w:tcW w:w="9781"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8E3AD4" w:rsidRPr="00C47D72" w:rsidRDefault="008E3AD4" w:rsidP="008E3AD4">
            <w:pPr>
              <w:jc w:val="center"/>
              <w:rPr>
                <w:b/>
                <w:bCs/>
                <w:color w:val="000000"/>
                <w:sz w:val="28"/>
                <w:szCs w:val="28"/>
                <w:lang w:eastAsia="ru-RU"/>
              </w:rPr>
            </w:pPr>
            <w:r w:rsidRPr="00C47D72">
              <w:rPr>
                <w:b/>
                <w:bCs/>
                <w:color w:val="000000"/>
                <w:sz w:val="28"/>
                <w:szCs w:val="28"/>
                <w:lang w:eastAsia="ru-RU"/>
              </w:rPr>
              <w:t>Департамент финансов и имущественных отношений Чукотского автономного округа</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color w:val="000000"/>
                <w:sz w:val="28"/>
                <w:szCs w:val="28"/>
                <w:lang w:eastAsia="ru-RU"/>
              </w:rPr>
            </w:pPr>
            <w:r w:rsidRPr="00C47D72">
              <w:rPr>
                <w:color w:val="000000"/>
                <w:sz w:val="28"/>
                <w:szCs w:val="28"/>
                <w:lang w:eastAsia="ru-RU"/>
              </w:rPr>
              <w:t>2025</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1800</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9577</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824236,98</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b/>
                <w:bCs/>
                <w:color w:val="000000"/>
                <w:sz w:val="28"/>
                <w:szCs w:val="28"/>
                <w:lang w:eastAsia="ru-RU"/>
              </w:rPr>
            </w:pPr>
            <w:r w:rsidRPr="00C47D72">
              <w:rPr>
                <w:b/>
                <w:bCs/>
                <w:color w:val="000000"/>
                <w:sz w:val="28"/>
                <w:szCs w:val="28"/>
                <w:lang w:eastAsia="ru-RU"/>
              </w:rPr>
              <w:t>Итого</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1800</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9577</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824236,98</w:t>
            </w:r>
          </w:p>
        </w:tc>
      </w:tr>
      <w:tr w:rsidR="008E3AD4" w:rsidRPr="00C47D72" w:rsidTr="008E3AD4">
        <w:trPr>
          <w:trHeight w:val="300"/>
        </w:trPr>
        <w:tc>
          <w:tcPr>
            <w:tcW w:w="9781"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8E3AD4" w:rsidRPr="00C47D72" w:rsidRDefault="008E3AD4" w:rsidP="008E3AD4">
            <w:pPr>
              <w:jc w:val="center"/>
              <w:rPr>
                <w:b/>
                <w:bCs/>
                <w:color w:val="000000"/>
                <w:sz w:val="28"/>
                <w:szCs w:val="28"/>
                <w:lang w:eastAsia="ru-RU"/>
              </w:rPr>
            </w:pPr>
            <w:r w:rsidRPr="00C47D72">
              <w:rPr>
                <w:b/>
                <w:bCs/>
                <w:color w:val="000000"/>
                <w:sz w:val="28"/>
                <w:szCs w:val="28"/>
                <w:lang w:eastAsia="ru-RU"/>
              </w:rPr>
              <w:lastRenderedPageBreak/>
              <w:t>Муниципальные образования (</w:t>
            </w:r>
            <w:proofErr w:type="gramStart"/>
            <w:r w:rsidRPr="00C47D72">
              <w:rPr>
                <w:b/>
                <w:bCs/>
                <w:color w:val="000000"/>
                <w:sz w:val="28"/>
                <w:szCs w:val="28"/>
                <w:lang w:eastAsia="ru-RU"/>
              </w:rPr>
              <w:t>Чукотский</w:t>
            </w:r>
            <w:proofErr w:type="gramEnd"/>
            <w:r w:rsidRPr="00C47D72">
              <w:rPr>
                <w:b/>
                <w:bCs/>
                <w:color w:val="000000"/>
                <w:sz w:val="28"/>
                <w:szCs w:val="28"/>
                <w:lang w:eastAsia="ru-RU"/>
              </w:rPr>
              <w:t xml:space="preserve"> МР, Анадырский МР, Провиденский ГО)</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color w:val="000000"/>
                <w:sz w:val="28"/>
                <w:szCs w:val="28"/>
                <w:lang w:eastAsia="ru-RU"/>
              </w:rPr>
            </w:pPr>
            <w:r w:rsidRPr="00C47D72">
              <w:rPr>
                <w:color w:val="000000"/>
                <w:sz w:val="28"/>
                <w:szCs w:val="28"/>
                <w:lang w:eastAsia="ru-RU"/>
              </w:rPr>
              <w:t>2025</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527</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3069</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color w:val="000000"/>
                <w:sz w:val="28"/>
                <w:szCs w:val="28"/>
                <w:lang w:eastAsia="ru-RU"/>
              </w:rPr>
            </w:pPr>
            <w:r w:rsidRPr="00C47D72">
              <w:rPr>
                <w:color w:val="000000"/>
                <w:sz w:val="28"/>
                <w:szCs w:val="28"/>
                <w:lang w:eastAsia="ru-RU"/>
              </w:rPr>
              <w:t>253130,39</w:t>
            </w:r>
          </w:p>
        </w:tc>
      </w:tr>
      <w:tr w:rsidR="008E3AD4" w:rsidRPr="00C47D72" w:rsidTr="008E3AD4">
        <w:trPr>
          <w:trHeight w:val="300"/>
        </w:trPr>
        <w:tc>
          <w:tcPr>
            <w:tcW w:w="1134" w:type="dxa"/>
            <w:tcBorders>
              <w:top w:val="nil"/>
              <w:left w:val="single" w:sz="8" w:space="0" w:color="auto"/>
              <w:bottom w:val="single" w:sz="4" w:space="0" w:color="auto"/>
              <w:right w:val="single" w:sz="4" w:space="0" w:color="auto"/>
            </w:tcBorders>
            <w:shd w:val="clear" w:color="auto" w:fill="auto"/>
            <w:noWrap/>
            <w:vAlign w:val="bottom"/>
            <w:hideMark/>
          </w:tcPr>
          <w:p w:rsidR="008E3AD4" w:rsidRPr="00C47D72" w:rsidRDefault="008E3AD4" w:rsidP="008E3AD4">
            <w:pPr>
              <w:rPr>
                <w:b/>
                <w:bCs/>
                <w:color w:val="000000"/>
                <w:sz w:val="28"/>
                <w:szCs w:val="28"/>
                <w:lang w:eastAsia="ru-RU"/>
              </w:rPr>
            </w:pPr>
            <w:r w:rsidRPr="00C47D72">
              <w:rPr>
                <w:b/>
                <w:bCs/>
                <w:color w:val="000000"/>
                <w:sz w:val="28"/>
                <w:szCs w:val="28"/>
                <w:lang w:eastAsia="ru-RU"/>
              </w:rPr>
              <w:t>Итого</w:t>
            </w:r>
          </w:p>
        </w:tc>
        <w:tc>
          <w:tcPr>
            <w:tcW w:w="311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527</w:t>
            </w:r>
          </w:p>
        </w:tc>
        <w:tc>
          <w:tcPr>
            <w:tcW w:w="2268" w:type="dxa"/>
            <w:tcBorders>
              <w:top w:val="nil"/>
              <w:left w:val="nil"/>
              <w:bottom w:val="single" w:sz="4"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3069</w:t>
            </w:r>
          </w:p>
        </w:tc>
        <w:tc>
          <w:tcPr>
            <w:tcW w:w="3261" w:type="dxa"/>
            <w:tcBorders>
              <w:top w:val="nil"/>
              <w:left w:val="nil"/>
              <w:bottom w:val="single" w:sz="4" w:space="0" w:color="auto"/>
              <w:right w:val="single" w:sz="8"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253130,39</w:t>
            </w:r>
          </w:p>
        </w:tc>
      </w:tr>
      <w:tr w:rsidR="008E3AD4" w:rsidRPr="00C47D72" w:rsidTr="008E3AD4">
        <w:trPr>
          <w:trHeight w:val="315"/>
        </w:trPr>
        <w:tc>
          <w:tcPr>
            <w:tcW w:w="1134" w:type="dxa"/>
            <w:tcBorders>
              <w:top w:val="nil"/>
              <w:left w:val="single" w:sz="8" w:space="0" w:color="auto"/>
              <w:bottom w:val="single" w:sz="8" w:space="0" w:color="auto"/>
              <w:right w:val="single" w:sz="4" w:space="0" w:color="auto"/>
            </w:tcBorders>
            <w:shd w:val="clear" w:color="auto" w:fill="auto"/>
            <w:noWrap/>
            <w:vAlign w:val="bottom"/>
            <w:hideMark/>
          </w:tcPr>
          <w:p w:rsidR="008E3AD4" w:rsidRPr="00C47D72" w:rsidRDefault="008E3AD4" w:rsidP="008E3AD4">
            <w:pPr>
              <w:rPr>
                <w:b/>
                <w:bCs/>
                <w:color w:val="000000"/>
                <w:sz w:val="28"/>
                <w:szCs w:val="28"/>
                <w:lang w:eastAsia="ru-RU"/>
              </w:rPr>
            </w:pPr>
            <w:r w:rsidRPr="00C47D72">
              <w:rPr>
                <w:b/>
                <w:bCs/>
                <w:color w:val="000000"/>
                <w:sz w:val="28"/>
                <w:szCs w:val="28"/>
                <w:lang w:eastAsia="ru-RU"/>
              </w:rPr>
              <w:t xml:space="preserve">Всего </w:t>
            </w:r>
          </w:p>
        </w:tc>
        <w:tc>
          <w:tcPr>
            <w:tcW w:w="3118" w:type="dxa"/>
            <w:tcBorders>
              <w:top w:val="nil"/>
              <w:left w:val="nil"/>
              <w:bottom w:val="single" w:sz="8"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2645</w:t>
            </w:r>
          </w:p>
        </w:tc>
        <w:tc>
          <w:tcPr>
            <w:tcW w:w="2268" w:type="dxa"/>
            <w:tcBorders>
              <w:top w:val="nil"/>
              <w:left w:val="nil"/>
              <w:bottom w:val="single" w:sz="8" w:space="0" w:color="auto"/>
              <w:right w:val="single" w:sz="4"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13746</w:t>
            </w:r>
          </w:p>
        </w:tc>
        <w:tc>
          <w:tcPr>
            <w:tcW w:w="3261" w:type="dxa"/>
            <w:tcBorders>
              <w:top w:val="nil"/>
              <w:left w:val="nil"/>
              <w:bottom w:val="single" w:sz="8" w:space="0" w:color="auto"/>
              <w:right w:val="single" w:sz="8" w:space="0" w:color="auto"/>
            </w:tcBorders>
            <w:shd w:val="clear" w:color="auto" w:fill="auto"/>
            <w:noWrap/>
            <w:vAlign w:val="bottom"/>
            <w:hideMark/>
          </w:tcPr>
          <w:p w:rsidR="008E3AD4" w:rsidRPr="00C47D72" w:rsidRDefault="008E3AD4" w:rsidP="008E3AD4">
            <w:pPr>
              <w:jc w:val="right"/>
              <w:rPr>
                <w:b/>
                <w:bCs/>
                <w:color w:val="000000"/>
                <w:sz w:val="28"/>
                <w:szCs w:val="28"/>
                <w:lang w:eastAsia="ru-RU"/>
              </w:rPr>
            </w:pPr>
            <w:r w:rsidRPr="00C47D72">
              <w:rPr>
                <w:b/>
                <w:bCs/>
                <w:color w:val="000000"/>
                <w:sz w:val="28"/>
                <w:szCs w:val="28"/>
                <w:lang w:eastAsia="ru-RU"/>
              </w:rPr>
              <w:t>1157159,87</w:t>
            </w:r>
          </w:p>
        </w:tc>
      </w:tr>
    </w:tbl>
    <w:p w:rsidR="008E3AD4" w:rsidRPr="00C47D72" w:rsidRDefault="008E3AD4" w:rsidP="008E3AD4">
      <w:pPr>
        <w:spacing w:line="360" w:lineRule="atLeast"/>
        <w:ind w:firstLine="709"/>
        <w:jc w:val="both"/>
        <w:rPr>
          <w:rFonts w:eastAsia="Calibri"/>
          <w:sz w:val="28"/>
          <w:szCs w:val="28"/>
        </w:rPr>
      </w:pPr>
    </w:p>
    <w:p w:rsidR="008E3AD4" w:rsidRDefault="008E3AD4" w:rsidP="004D69D3">
      <w:pPr>
        <w:spacing w:line="360" w:lineRule="atLeast"/>
        <w:ind w:left="-284" w:firstLine="142"/>
        <w:jc w:val="both"/>
        <w:rPr>
          <w:rFonts w:eastAsia="Calibri"/>
          <w:sz w:val="32"/>
          <w:szCs w:val="32"/>
        </w:rPr>
      </w:pPr>
      <w:r>
        <w:rPr>
          <w:noProof/>
          <w:lang w:eastAsia="ru-RU"/>
        </w:rPr>
        <w:drawing>
          <wp:inline distT="0" distB="0" distL="0" distR="0" wp14:anchorId="251BB51F" wp14:editId="33002773">
            <wp:extent cx="1955800" cy="3678865"/>
            <wp:effectExtent l="0" t="0" r="6350" b="1714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lang w:eastAsia="ru-RU"/>
        </w:rPr>
        <w:drawing>
          <wp:inline distT="0" distB="0" distL="0" distR="0" wp14:anchorId="27F641AB" wp14:editId="2D41FD43">
            <wp:extent cx="2175510" cy="3685112"/>
            <wp:effectExtent l="0" t="0" r="15240" b="1079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noProof/>
          <w:lang w:eastAsia="ru-RU"/>
        </w:rPr>
        <w:drawing>
          <wp:inline distT="0" distB="0" distL="0" distR="0" wp14:anchorId="579DB966" wp14:editId="58DE5186">
            <wp:extent cx="2282190" cy="3685850"/>
            <wp:effectExtent l="0" t="0" r="3810" b="1016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Style w:val="a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3392"/>
        <w:gridCol w:w="3671"/>
      </w:tblGrid>
      <w:tr w:rsidR="008E3AD4" w:rsidTr="008E3AD4">
        <w:tc>
          <w:tcPr>
            <w:tcW w:w="3119" w:type="dxa"/>
            <w:vAlign w:val="bottom"/>
          </w:tcPr>
          <w:p w:rsidR="008E3AD4" w:rsidRPr="008975AD" w:rsidRDefault="008E3AD4" w:rsidP="00B14221">
            <w:pPr>
              <w:jc w:val="center"/>
              <w:rPr>
                <w:b/>
                <w:color w:val="000000"/>
                <w:sz w:val="24"/>
                <w:szCs w:val="24"/>
                <w:lang w:eastAsia="ru-RU"/>
              </w:rPr>
            </w:pPr>
            <w:r w:rsidRPr="008975AD">
              <w:rPr>
                <w:b/>
                <w:color w:val="000000"/>
                <w:sz w:val="24"/>
                <w:szCs w:val="24"/>
                <w:lang w:eastAsia="ru-RU"/>
              </w:rPr>
              <w:t>Количество Распоряжений «Мир»</w:t>
            </w:r>
          </w:p>
        </w:tc>
        <w:tc>
          <w:tcPr>
            <w:tcW w:w="3402" w:type="dxa"/>
          </w:tcPr>
          <w:p w:rsidR="008E3AD4" w:rsidRPr="008975AD" w:rsidRDefault="008E3AD4" w:rsidP="008E3AD4">
            <w:pPr>
              <w:spacing w:line="360" w:lineRule="atLeast"/>
              <w:jc w:val="center"/>
              <w:rPr>
                <w:rFonts w:eastAsia="Calibri"/>
                <w:b/>
                <w:sz w:val="24"/>
                <w:szCs w:val="24"/>
              </w:rPr>
            </w:pPr>
            <w:r w:rsidRPr="008975AD">
              <w:rPr>
                <w:b/>
                <w:color w:val="000000"/>
                <w:sz w:val="24"/>
                <w:szCs w:val="24"/>
                <w:lang w:eastAsia="ru-RU"/>
              </w:rPr>
              <w:t>Количество выплат</w:t>
            </w:r>
          </w:p>
        </w:tc>
        <w:tc>
          <w:tcPr>
            <w:tcW w:w="3685" w:type="dxa"/>
          </w:tcPr>
          <w:p w:rsidR="008E3AD4" w:rsidRPr="008975AD" w:rsidRDefault="008E3AD4" w:rsidP="008E3AD4">
            <w:pPr>
              <w:spacing w:line="360" w:lineRule="atLeast"/>
              <w:jc w:val="center"/>
              <w:rPr>
                <w:rFonts w:eastAsia="Calibri"/>
                <w:b/>
                <w:sz w:val="24"/>
                <w:szCs w:val="24"/>
              </w:rPr>
            </w:pPr>
            <w:r w:rsidRPr="008975AD">
              <w:rPr>
                <w:b/>
                <w:color w:val="000000"/>
                <w:sz w:val="24"/>
                <w:szCs w:val="24"/>
                <w:lang w:eastAsia="ru-RU"/>
              </w:rPr>
              <w:t>Сумма выплат (тыс.</w:t>
            </w:r>
            <w:r>
              <w:rPr>
                <w:b/>
                <w:color w:val="000000"/>
                <w:sz w:val="24"/>
                <w:szCs w:val="24"/>
                <w:lang w:eastAsia="ru-RU"/>
              </w:rPr>
              <w:t xml:space="preserve"> </w:t>
            </w:r>
            <w:r w:rsidRPr="008975AD">
              <w:rPr>
                <w:b/>
                <w:color w:val="000000"/>
                <w:sz w:val="24"/>
                <w:szCs w:val="24"/>
                <w:lang w:eastAsia="ru-RU"/>
              </w:rPr>
              <w:t>рублей)</w:t>
            </w:r>
          </w:p>
        </w:tc>
      </w:tr>
    </w:tbl>
    <w:p w:rsidR="008E3AD4" w:rsidRDefault="008E3AD4" w:rsidP="008E3AD4">
      <w:pPr>
        <w:spacing w:line="360" w:lineRule="atLeast"/>
        <w:ind w:firstLine="142"/>
        <w:jc w:val="both"/>
        <w:rPr>
          <w:rFonts w:eastAsia="Calibri"/>
          <w:sz w:val="32"/>
          <w:szCs w:val="32"/>
        </w:rPr>
      </w:pPr>
    </w:p>
    <w:p w:rsidR="008E3AD4" w:rsidRPr="004D69D3" w:rsidRDefault="008E3AD4" w:rsidP="00B14221">
      <w:pPr>
        <w:spacing w:line="360" w:lineRule="auto"/>
        <w:ind w:firstLine="709"/>
        <w:jc w:val="both"/>
        <w:rPr>
          <w:rFonts w:eastAsia="Calibri"/>
          <w:sz w:val="28"/>
          <w:szCs w:val="28"/>
        </w:rPr>
      </w:pPr>
      <w:proofErr w:type="gramStart"/>
      <w:r w:rsidRPr="004D69D3">
        <w:rPr>
          <w:rFonts w:eastAsia="Calibri"/>
          <w:sz w:val="28"/>
          <w:szCs w:val="28"/>
        </w:rPr>
        <w:t>В соответствии с Приказом Казначейства России от 18.08.2017 N 211 «Об утверждении Порядка организации работы Федерального казначейства и его территориальных органов при осуществлении кассовых выплат за счет средств бюджетов бюджетной системы Российской Федерации на банковские карты "Мир" физических лиц" был утвержден порядок работы ТОФК при осуществлении кассовых выплат за счет средств бюджетов бюджетной системы Российской Федерации на банковские карты "Мир</w:t>
      </w:r>
      <w:proofErr w:type="gramEnd"/>
      <w:r w:rsidRPr="004D69D3">
        <w:rPr>
          <w:rFonts w:eastAsia="Calibri"/>
          <w:sz w:val="28"/>
          <w:szCs w:val="28"/>
        </w:rPr>
        <w:t xml:space="preserve">" физических лиц и Перечень кодов видов выплат на банковские карты "Мир" физических лиц. </w:t>
      </w:r>
    </w:p>
    <w:p w:rsidR="008E3AD4" w:rsidRPr="004D69D3" w:rsidRDefault="008E3AD4" w:rsidP="00B14221">
      <w:pPr>
        <w:spacing w:line="360" w:lineRule="auto"/>
        <w:ind w:firstLine="720"/>
        <w:jc w:val="both"/>
        <w:rPr>
          <w:rFonts w:eastAsia="Calibri"/>
          <w:sz w:val="28"/>
          <w:szCs w:val="28"/>
        </w:rPr>
      </w:pPr>
      <w:proofErr w:type="gramStart"/>
      <w:r w:rsidRPr="004D69D3">
        <w:rPr>
          <w:rFonts w:eastAsia="Calibri"/>
          <w:sz w:val="28"/>
          <w:szCs w:val="28"/>
        </w:rPr>
        <w:t xml:space="preserve">В соответствии с Приказом Казначейства России от 03.10.2018 </w:t>
      </w:r>
      <w:r w:rsidR="00AC0179">
        <w:rPr>
          <w:rFonts w:eastAsia="Calibri"/>
          <w:sz w:val="28"/>
          <w:szCs w:val="28"/>
        </w:rPr>
        <w:t>№</w:t>
      </w:r>
      <w:r w:rsidRPr="004D69D3">
        <w:rPr>
          <w:rFonts w:eastAsia="Calibri"/>
          <w:sz w:val="28"/>
          <w:szCs w:val="28"/>
        </w:rPr>
        <w:t xml:space="preserve"> 299 </w:t>
      </w:r>
      <w:r w:rsidR="00AC0179">
        <w:rPr>
          <w:rFonts w:eastAsia="Calibri"/>
          <w:sz w:val="28"/>
          <w:szCs w:val="28"/>
        </w:rPr>
        <w:t>«</w:t>
      </w:r>
      <w:r w:rsidRPr="004D69D3">
        <w:rPr>
          <w:rFonts w:eastAsia="Calibri"/>
          <w:sz w:val="28"/>
          <w:szCs w:val="28"/>
        </w:rPr>
        <w:t xml:space="preserve">Об организации работы по формированию, актуализации, распространению, мониторингу и применению Справочника соответствия кодов видов расходов кодам видов выплат и наименованиям видов выплат на банковские карты "Мир" </w:t>
      </w:r>
      <w:r w:rsidRPr="004D69D3">
        <w:rPr>
          <w:rFonts w:eastAsia="Calibri"/>
          <w:sz w:val="28"/>
          <w:szCs w:val="28"/>
        </w:rPr>
        <w:lastRenderedPageBreak/>
        <w:t>физических лиц</w:t>
      </w:r>
      <w:r w:rsidR="00AC0179">
        <w:rPr>
          <w:rFonts w:eastAsia="Calibri"/>
          <w:sz w:val="28"/>
          <w:szCs w:val="28"/>
        </w:rPr>
        <w:t>»</w:t>
      </w:r>
      <w:r w:rsidRPr="004D69D3">
        <w:rPr>
          <w:rFonts w:eastAsia="Calibri"/>
          <w:sz w:val="28"/>
          <w:szCs w:val="28"/>
        </w:rPr>
        <w:t xml:space="preserve"> обеспечено ведение Справочника, на основании которого в информационных системах Федерального казначейства осуществляется в автоматическом режиме проверка соответствия кодов видов расходов классификации расходов бюджетов</w:t>
      </w:r>
      <w:proofErr w:type="gramEnd"/>
      <w:r w:rsidRPr="004D69D3">
        <w:rPr>
          <w:rFonts w:eastAsia="Calibri"/>
          <w:sz w:val="28"/>
          <w:szCs w:val="28"/>
        </w:rPr>
        <w:t xml:space="preserve"> кодам видов выплат и наименованиям видов выплат при санкционировании </w:t>
      </w:r>
      <w:proofErr w:type="gramStart"/>
      <w:r w:rsidRPr="004D69D3">
        <w:rPr>
          <w:rFonts w:eastAsia="Calibri"/>
          <w:sz w:val="28"/>
          <w:szCs w:val="28"/>
        </w:rPr>
        <w:t>оплаты денежных обязательств получателей средств бюджетов бюджетной системы Российской Федерации</w:t>
      </w:r>
      <w:proofErr w:type="gramEnd"/>
      <w:r w:rsidRPr="004D69D3">
        <w:rPr>
          <w:rFonts w:eastAsia="Calibri"/>
          <w:sz w:val="28"/>
          <w:szCs w:val="28"/>
        </w:rPr>
        <w:t xml:space="preserve"> на банковские карты "Мир" физических лиц.</w:t>
      </w:r>
    </w:p>
    <w:p w:rsidR="008E3AD4" w:rsidRPr="004D69D3" w:rsidRDefault="008E3AD4" w:rsidP="00B14221">
      <w:pPr>
        <w:spacing w:line="360" w:lineRule="auto"/>
        <w:ind w:firstLine="720"/>
        <w:jc w:val="both"/>
        <w:rPr>
          <w:rFonts w:eastAsia="Calibri"/>
          <w:sz w:val="28"/>
          <w:szCs w:val="28"/>
        </w:rPr>
      </w:pPr>
      <w:r w:rsidRPr="004D69D3">
        <w:rPr>
          <w:rFonts w:eastAsia="Calibri"/>
          <w:sz w:val="28"/>
          <w:szCs w:val="28"/>
        </w:rPr>
        <w:t>В настоящее время в Справочник внесено 243 вида выплат (для перечислений как физическим лицам, так и зарплатных выплат, в том числе более 173 выплаты – доступно для использования на региональном уровне). Ведение справочника осуществляется Межрегиональным операционным управлением Федерального казначейства, информация размещается на официальном сайте Казначейства России.</w:t>
      </w:r>
    </w:p>
    <w:p w:rsidR="008E3AD4" w:rsidRPr="004D69D3" w:rsidRDefault="008E3AD4" w:rsidP="00B14221">
      <w:pPr>
        <w:spacing w:line="360" w:lineRule="auto"/>
        <w:ind w:firstLine="720"/>
        <w:jc w:val="both"/>
        <w:rPr>
          <w:rFonts w:eastAsia="Calibri"/>
          <w:sz w:val="28"/>
          <w:szCs w:val="28"/>
        </w:rPr>
      </w:pPr>
      <w:r w:rsidRPr="004D69D3">
        <w:rPr>
          <w:rFonts w:eastAsia="Calibri"/>
          <w:sz w:val="28"/>
          <w:szCs w:val="28"/>
        </w:rPr>
        <w:t xml:space="preserve">В целях расширения возможности применения данного механизма для указанных в Перечне видов выплат на основании обращения Департамента финансов и имущественных отношений Чукотского автономного округа от 12.09.2025 № 07-9/3259 Управлением направлено обращение в Федеральное казначейство для добавления кодов видов расходов в Справочник. Информация по указанным кодам в Справочник </w:t>
      </w:r>
      <w:proofErr w:type="gramStart"/>
      <w:r w:rsidRPr="004D69D3">
        <w:rPr>
          <w:rFonts w:eastAsia="Calibri"/>
          <w:sz w:val="28"/>
          <w:szCs w:val="28"/>
        </w:rPr>
        <w:t>внесена и актуализована</w:t>
      </w:r>
      <w:proofErr w:type="gramEnd"/>
      <w:r w:rsidRPr="004D69D3">
        <w:rPr>
          <w:rFonts w:eastAsia="Calibri"/>
          <w:sz w:val="28"/>
          <w:szCs w:val="28"/>
        </w:rPr>
        <w:t>, что привело к увеличению выплат с использованием механизма Прямых выплат.</w:t>
      </w:r>
    </w:p>
    <w:p w:rsidR="008E3AD4" w:rsidRPr="004D69D3" w:rsidRDefault="008E3AD4" w:rsidP="00B14221">
      <w:pPr>
        <w:spacing w:line="360" w:lineRule="auto"/>
        <w:ind w:firstLine="709"/>
        <w:jc w:val="both"/>
        <w:rPr>
          <w:rFonts w:eastAsia="Calibri"/>
          <w:sz w:val="28"/>
          <w:szCs w:val="28"/>
        </w:rPr>
      </w:pPr>
      <w:r w:rsidRPr="004D69D3">
        <w:rPr>
          <w:rFonts w:eastAsia="Calibri"/>
          <w:sz w:val="28"/>
          <w:szCs w:val="28"/>
        </w:rPr>
        <w:t>На сегодняшний день технология прямых выплат на территории округа широко используется</w:t>
      </w:r>
      <w:r w:rsidRPr="004D69D3">
        <w:rPr>
          <w:sz w:val="28"/>
          <w:szCs w:val="28"/>
        </w:rPr>
        <w:t xml:space="preserve"> </w:t>
      </w:r>
      <w:r w:rsidRPr="004D69D3">
        <w:rPr>
          <w:rFonts w:eastAsia="Calibri"/>
          <w:sz w:val="28"/>
          <w:szCs w:val="28"/>
        </w:rPr>
        <w:t>на региональном уровне, местном уровне, а также на федеральном уровне.</w:t>
      </w:r>
    </w:p>
    <w:p w:rsidR="008E3AD4" w:rsidRPr="004D69D3" w:rsidRDefault="008E3AD4" w:rsidP="00B14221">
      <w:pPr>
        <w:spacing w:line="360" w:lineRule="auto"/>
        <w:ind w:firstLine="709"/>
        <w:jc w:val="both"/>
        <w:rPr>
          <w:rFonts w:eastAsia="Calibri"/>
          <w:sz w:val="28"/>
          <w:szCs w:val="28"/>
        </w:rPr>
      </w:pPr>
      <w:r w:rsidRPr="004D69D3">
        <w:rPr>
          <w:rFonts w:eastAsia="Calibri"/>
          <w:sz w:val="28"/>
          <w:szCs w:val="28"/>
        </w:rPr>
        <w:t>На региональном уровне перечисление выплат с использованием механизма Прямых выплат осуществляется с сентября 2024 года, в 2025 году 22 косвенных участник</w:t>
      </w:r>
      <w:r w:rsidR="00AC0179">
        <w:rPr>
          <w:rFonts w:eastAsia="Calibri"/>
          <w:sz w:val="28"/>
          <w:szCs w:val="28"/>
        </w:rPr>
        <w:t>а</w:t>
      </w:r>
      <w:r w:rsidRPr="004D69D3">
        <w:rPr>
          <w:rFonts w:eastAsia="Calibri"/>
          <w:sz w:val="28"/>
          <w:szCs w:val="28"/>
        </w:rPr>
        <w:t xml:space="preserve"> субъекта осуществляли выплаты через механизм прямые выплаты, с использованием 02 л/с Департамента финансов и имущественных отношений Чукотского автономного округ (в условиях неполной кассы). Операции осуществляются на лицевом счете бюджета Департамента финансов и имущественных отношений Чукотского автономного округа.</w:t>
      </w:r>
    </w:p>
    <w:p w:rsidR="008E3AD4" w:rsidRPr="004D69D3" w:rsidRDefault="008E3AD4" w:rsidP="00B14221">
      <w:pPr>
        <w:spacing w:line="360" w:lineRule="auto"/>
        <w:ind w:firstLine="709"/>
        <w:jc w:val="both"/>
        <w:rPr>
          <w:rFonts w:eastAsia="Calibri"/>
          <w:sz w:val="28"/>
          <w:szCs w:val="28"/>
        </w:rPr>
      </w:pPr>
      <w:r w:rsidRPr="004D69D3">
        <w:rPr>
          <w:rFonts w:eastAsia="Calibri"/>
          <w:sz w:val="28"/>
          <w:szCs w:val="28"/>
        </w:rPr>
        <w:t xml:space="preserve">Муниципальными образованиями данный сервис используется с декабря 2024 </w:t>
      </w:r>
      <w:r w:rsidRPr="004D69D3">
        <w:rPr>
          <w:rFonts w:eastAsia="Calibri"/>
          <w:sz w:val="28"/>
          <w:szCs w:val="28"/>
        </w:rPr>
        <w:lastRenderedPageBreak/>
        <w:t>для осуществлени</w:t>
      </w:r>
      <w:r w:rsidR="00AC0179">
        <w:rPr>
          <w:rFonts w:eastAsia="Calibri"/>
          <w:sz w:val="28"/>
          <w:szCs w:val="28"/>
        </w:rPr>
        <w:t>я</w:t>
      </w:r>
      <w:r w:rsidRPr="004D69D3">
        <w:rPr>
          <w:rFonts w:eastAsia="Calibri"/>
          <w:sz w:val="28"/>
          <w:szCs w:val="28"/>
        </w:rPr>
        <w:t xml:space="preserve"> зарплатных и иных схожих по своему содержанию выплат. В 2025 году 11 косвенных участников муниципальных образований (Чукотский муниципальный район, Анадырский муниципальный район, Провиденский городской округ)</w:t>
      </w:r>
      <w:r w:rsidRPr="004D69D3">
        <w:rPr>
          <w:sz w:val="28"/>
          <w:szCs w:val="28"/>
        </w:rPr>
        <w:t xml:space="preserve"> </w:t>
      </w:r>
      <w:r w:rsidRPr="004D69D3">
        <w:rPr>
          <w:rFonts w:eastAsia="Calibri"/>
          <w:sz w:val="28"/>
          <w:szCs w:val="28"/>
        </w:rPr>
        <w:t>осуществляли выплаты через механизм прямые выплаты с использованием 02 л/с, открытого финансовому органу муниципального образования (в условиях неполной кассы). В таблице представлена информация в разрезе видов выплат.</w:t>
      </w:r>
    </w:p>
    <w:p w:rsidR="008E3AD4" w:rsidRPr="00B36382" w:rsidRDefault="008E3AD4" w:rsidP="008E3AD4">
      <w:pPr>
        <w:spacing w:line="360" w:lineRule="atLeast"/>
        <w:ind w:firstLine="709"/>
        <w:jc w:val="both"/>
        <w:rPr>
          <w:rFonts w:eastAsia="Calibri"/>
          <w:b/>
          <w:sz w:val="24"/>
          <w:szCs w:val="24"/>
        </w:rPr>
      </w:pPr>
      <w:r>
        <w:rPr>
          <w:rFonts w:eastAsia="Calibri"/>
          <w:b/>
          <w:sz w:val="24"/>
          <w:szCs w:val="24"/>
        </w:rPr>
        <w:t xml:space="preserve">           </w:t>
      </w:r>
      <w:r w:rsidRPr="00B36382">
        <w:rPr>
          <w:rFonts w:eastAsia="Calibri"/>
          <w:b/>
          <w:sz w:val="24"/>
          <w:szCs w:val="24"/>
        </w:rPr>
        <w:t>Реализация осуществления выплат на платежную карту «Мир»</w:t>
      </w:r>
    </w:p>
    <w:p w:rsidR="008E3AD4" w:rsidRPr="000A65DB" w:rsidRDefault="008E3AD4" w:rsidP="008E3AD4">
      <w:pPr>
        <w:spacing w:line="360" w:lineRule="atLeast"/>
        <w:ind w:firstLine="709"/>
        <w:jc w:val="both"/>
        <w:rPr>
          <w:rFonts w:eastAsia="Calibri"/>
          <w:sz w:val="24"/>
          <w:szCs w:val="24"/>
        </w:rPr>
      </w:pPr>
    </w:p>
    <w:tbl>
      <w:tblPr>
        <w:tblW w:w="10192" w:type="dxa"/>
        <w:tblInd w:w="1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75"/>
        <w:gridCol w:w="5957"/>
        <w:gridCol w:w="1985"/>
        <w:gridCol w:w="1275"/>
      </w:tblGrid>
      <w:tr w:rsidR="008E3AD4" w:rsidRPr="0022038D" w:rsidTr="004D69D3">
        <w:trPr>
          <w:trHeight w:val="300"/>
        </w:trPr>
        <w:tc>
          <w:tcPr>
            <w:tcW w:w="10192" w:type="dxa"/>
            <w:gridSpan w:val="4"/>
            <w:shd w:val="clear" w:color="auto" w:fill="auto"/>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Отделение Фонда пенсионного и социального страхования Российской Федерации по Чукотскому автономному округу</w:t>
            </w:r>
          </w:p>
        </w:tc>
      </w:tr>
      <w:tr w:rsidR="008E3AD4" w:rsidRPr="0022038D" w:rsidTr="004D69D3">
        <w:trPr>
          <w:trHeight w:val="300"/>
        </w:trPr>
        <w:tc>
          <w:tcPr>
            <w:tcW w:w="975"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w:t>
            </w:r>
          </w:p>
        </w:tc>
        <w:tc>
          <w:tcPr>
            <w:tcW w:w="5957"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w:t>
            </w:r>
          </w:p>
        </w:tc>
        <w:tc>
          <w:tcPr>
            <w:tcW w:w="3260" w:type="dxa"/>
            <w:gridSpan w:val="2"/>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2025</w:t>
            </w:r>
          </w:p>
        </w:tc>
      </w:tr>
      <w:tr w:rsidR="008E3AD4" w:rsidRPr="0022038D" w:rsidTr="004D69D3">
        <w:trPr>
          <w:trHeight w:val="465"/>
        </w:trPr>
        <w:tc>
          <w:tcPr>
            <w:tcW w:w="975" w:type="dxa"/>
            <w:shd w:val="clear" w:color="000000" w:fill="FFFFFF"/>
            <w:vAlign w:val="bottom"/>
            <w:hideMark/>
          </w:tcPr>
          <w:p w:rsidR="008E3AD4" w:rsidRPr="0022038D" w:rsidRDefault="008E3AD4" w:rsidP="008E3AD4">
            <w:pPr>
              <w:jc w:val="center"/>
              <w:rPr>
                <w:b/>
                <w:bCs/>
                <w:sz w:val="18"/>
                <w:szCs w:val="18"/>
                <w:lang w:eastAsia="ru-RU"/>
              </w:rPr>
            </w:pPr>
            <w:r w:rsidRPr="0022038D">
              <w:rPr>
                <w:b/>
                <w:bCs/>
                <w:sz w:val="18"/>
                <w:szCs w:val="18"/>
                <w:lang w:eastAsia="ru-RU"/>
              </w:rPr>
              <w:t xml:space="preserve">Виды выплат </w:t>
            </w:r>
          </w:p>
        </w:tc>
        <w:tc>
          <w:tcPr>
            <w:tcW w:w="5957" w:type="dxa"/>
            <w:shd w:val="clear" w:color="auto" w:fill="auto"/>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 xml:space="preserve"> Наименование выплаты</w:t>
            </w:r>
          </w:p>
        </w:tc>
        <w:tc>
          <w:tcPr>
            <w:tcW w:w="1985" w:type="dxa"/>
            <w:shd w:val="clear" w:color="auto" w:fill="auto"/>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количество выплат</w:t>
            </w:r>
          </w:p>
        </w:tc>
        <w:tc>
          <w:tcPr>
            <w:tcW w:w="1275" w:type="dxa"/>
            <w:shd w:val="clear" w:color="auto" w:fill="auto"/>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Сумма выплат (</w:t>
            </w:r>
            <w:proofErr w:type="spellStart"/>
            <w:r w:rsidRPr="0022038D">
              <w:rPr>
                <w:b/>
                <w:bCs/>
                <w:color w:val="000000"/>
                <w:sz w:val="18"/>
                <w:szCs w:val="18"/>
                <w:lang w:eastAsia="ru-RU"/>
              </w:rPr>
              <w:t>руб</w:t>
            </w:r>
            <w:proofErr w:type="spellEnd"/>
            <w:r w:rsidRPr="0022038D">
              <w:rPr>
                <w:b/>
                <w:bCs/>
                <w:color w:val="000000"/>
                <w:sz w:val="18"/>
                <w:szCs w:val="18"/>
                <w:lang w:eastAsia="ru-RU"/>
              </w:rPr>
              <w:t>)</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0301</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Единовременная страховая выплата </w:t>
            </w:r>
            <w:proofErr w:type="gramStart"/>
            <w:r w:rsidRPr="0022038D">
              <w:rPr>
                <w:color w:val="000000"/>
                <w:sz w:val="18"/>
                <w:szCs w:val="18"/>
                <w:lang w:eastAsia="ru-RU"/>
              </w:rPr>
              <w:t>застрахованному</w:t>
            </w:r>
            <w:proofErr w:type="gramEnd"/>
            <w:r w:rsidRPr="0022038D">
              <w:rPr>
                <w:color w:val="000000"/>
                <w:sz w:val="18"/>
                <w:szCs w:val="18"/>
                <w:lang w:eastAsia="ru-RU"/>
              </w:rPr>
              <w:t xml:space="preserve">                        либо лицам, имеющим право на получение такой выплаты в случае его смерти (пособия, компенсации, меры социальной поддержки по публичным нормативным обязательствам)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6</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836572,20</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0302</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Ежемесячная страховая выплата </w:t>
            </w:r>
            <w:proofErr w:type="gramStart"/>
            <w:r w:rsidRPr="0022038D">
              <w:rPr>
                <w:color w:val="000000"/>
                <w:sz w:val="18"/>
                <w:szCs w:val="18"/>
                <w:lang w:eastAsia="ru-RU"/>
              </w:rPr>
              <w:t>застрахованному</w:t>
            </w:r>
            <w:proofErr w:type="gramEnd"/>
            <w:r w:rsidRPr="0022038D">
              <w:rPr>
                <w:color w:val="000000"/>
                <w:sz w:val="18"/>
                <w:szCs w:val="18"/>
                <w:lang w:eastAsia="ru-RU"/>
              </w:rPr>
              <w:t xml:space="preserve">                            либо лицам, имеющим право на получение такой выплаты в случае его смерти (пособия, компенсации, меры социальной поддержки по публичным нормативным обязательствам)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326</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24097178,06</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0303</w:t>
            </w:r>
          </w:p>
        </w:tc>
        <w:tc>
          <w:tcPr>
            <w:tcW w:w="5957" w:type="dxa"/>
            <w:shd w:val="clear" w:color="auto" w:fill="auto"/>
            <w:noWrap/>
            <w:vAlign w:val="bottom"/>
            <w:hideMark/>
          </w:tcPr>
          <w:p w:rsidR="008E3AD4" w:rsidRPr="0022038D" w:rsidRDefault="008E3AD4" w:rsidP="008E3AD4">
            <w:pPr>
              <w:spacing w:after="240"/>
              <w:rPr>
                <w:color w:val="000000"/>
                <w:sz w:val="18"/>
                <w:szCs w:val="18"/>
                <w:lang w:eastAsia="ru-RU"/>
              </w:rPr>
            </w:pPr>
            <w:proofErr w:type="gramStart"/>
            <w:r w:rsidRPr="0022038D">
              <w:rPr>
                <w:color w:val="000000"/>
                <w:sz w:val="18"/>
                <w:szCs w:val="18"/>
                <w:lang w:eastAsia="ru-RU"/>
              </w:rPr>
              <w:t>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(пособия, компенсации и иные социальные выплаты гражданам, кроме публичных нормативных обязательств)</w:t>
            </w:r>
            <w:proofErr w:type="gramEnd"/>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11</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1119838,33</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0402</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Пособие по временной нетрудоспособности                                               по обязательному социальному страхованию на случай временной нетрудоспособности и в связи с материнством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109</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18330900,22</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0403</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Пособие по беременности и родам лицам</w:t>
            </w:r>
            <w:proofErr w:type="gramStart"/>
            <w:r w:rsidRPr="0022038D">
              <w:rPr>
                <w:color w:val="000000"/>
                <w:sz w:val="18"/>
                <w:szCs w:val="18"/>
                <w:lang w:eastAsia="ru-RU"/>
              </w:rPr>
              <w:t xml:space="preserve">                                                        ,</w:t>
            </w:r>
            <w:proofErr w:type="gramEnd"/>
            <w:r w:rsidRPr="0022038D">
              <w:rPr>
                <w:color w:val="000000"/>
                <w:sz w:val="18"/>
                <w:szCs w:val="18"/>
                <w:lang w:eastAsia="ru-RU"/>
              </w:rPr>
              <w:t xml:space="preserve"> подлежащим обязательному социальному страхованию на случай временной нетрудоспособности и в связи с материнством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9222158,20</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0405</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Единовременное пособие при рождении ребенка                              лицам, подлежащим обязательному социальному страхованию на случай временной нетрудоспособности и в связи с материнством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20</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1015665,54</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0406</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Ежемесячное пособие по уходу за ребенком                                       лицам</w:t>
            </w:r>
            <w:proofErr w:type="gramStart"/>
            <w:r w:rsidRPr="0022038D">
              <w:rPr>
                <w:color w:val="000000"/>
                <w:sz w:val="18"/>
                <w:szCs w:val="18"/>
                <w:lang w:eastAsia="ru-RU"/>
              </w:rPr>
              <w:t xml:space="preserve">                        ,</w:t>
            </w:r>
            <w:proofErr w:type="gramEnd"/>
            <w:r w:rsidRPr="0022038D">
              <w:rPr>
                <w:color w:val="000000"/>
                <w:sz w:val="18"/>
                <w:szCs w:val="18"/>
                <w:lang w:eastAsia="ru-RU"/>
              </w:rPr>
              <w:t xml:space="preserve"> подлежащим обязательному социальному страхованию на случай временной нетрудоспособности и в связи с материнством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576</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23566891,07</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0514</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Компенсация стоимости приобретенного технического средства реабилитации, протеза, протезно-ортопедического изделия (пособия, компенсации и иные социальные выплаты гражданам, кроме публичных нормативных обязательств)</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23</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972696,07</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sz w:val="18"/>
                <w:szCs w:val="18"/>
                <w:lang w:eastAsia="ru-RU"/>
              </w:rPr>
            </w:pPr>
            <w:r w:rsidRPr="0022038D">
              <w:rPr>
                <w:b/>
                <w:bCs/>
                <w:sz w:val="18"/>
                <w:szCs w:val="18"/>
                <w:lang w:eastAsia="ru-RU"/>
              </w:rPr>
              <w:t>4404</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Специальная социальная выплата работникам                                    медицинских организаций, в том числе в связи с распространением новой </w:t>
            </w:r>
            <w:proofErr w:type="spellStart"/>
            <w:r w:rsidRPr="0022038D">
              <w:rPr>
                <w:color w:val="000000"/>
                <w:sz w:val="18"/>
                <w:szCs w:val="18"/>
                <w:lang w:eastAsia="ru-RU"/>
              </w:rPr>
              <w:t>коронавирусной</w:t>
            </w:r>
            <w:proofErr w:type="spellEnd"/>
            <w:r w:rsidRPr="0022038D">
              <w:rPr>
                <w:color w:val="000000"/>
                <w:sz w:val="18"/>
                <w:szCs w:val="18"/>
                <w:lang w:eastAsia="ru-RU"/>
              </w:rPr>
              <w:t xml:space="preserve"> инфекции (COVID-2019)</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26</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630600,00</w:t>
            </w:r>
          </w:p>
        </w:tc>
      </w:tr>
      <w:tr w:rsidR="008E3AD4" w:rsidRPr="0022038D" w:rsidTr="004D69D3">
        <w:trPr>
          <w:trHeight w:val="315"/>
        </w:trPr>
        <w:tc>
          <w:tcPr>
            <w:tcW w:w="975"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xml:space="preserve">Итого </w:t>
            </w:r>
          </w:p>
        </w:tc>
        <w:tc>
          <w:tcPr>
            <w:tcW w:w="5957"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w:t>
            </w:r>
          </w:p>
        </w:tc>
        <w:tc>
          <w:tcPr>
            <w:tcW w:w="198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1100</w:t>
            </w:r>
          </w:p>
        </w:tc>
        <w:tc>
          <w:tcPr>
            <w:tcW w:w="127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79792499,69</w:t>
            </w:r>
          </w:p>
        </w:tc>
      </w:tr>
      <w:tr w:rsidR="008E3AD4" w:rsidRPr="0022038D" w:rsidTr="004D69D3">
        <w:trPr>
          <w:trHeight w:val="315"/>
        </w:trPr>
        <w:tc>
          <w:tcPr>
            <w:tcW w:w="10192" w:type="dxa"/>
            <w:gridSpan w:val="4"/>
            <w:shd w:val="clear" w:color="auto" w:fill="auto"/>
            <w:noWrap/>
            <w:vAlign w:val="bottom"/>
            <w:hideMark/>
          </w:tcPr>
          <w:p w:rsidR="008E3AD4" w:rsidRPr="00C55316" w:rsidRDefault="008E3AD4" w:rsidP="008E3AD4">
            <w:pPr>
              <w:jc w:val="center"/>
              <w:rPr>
                <w:color w:val="000000"/>
                <w:sz w:val="18"/>
                <w:szCs w:val="18"/>
                <w:lang w:eastAsia="ru-RU"/>
              </w:rPr>
            </w:pPr>
            <w:r w:rsidRPr="0022038D">
              <w:rPr>
                <w:b/>
                <w:bCs/>
                <w:color w:val="000000"/>
                <w:sz w:val="18"/>
                <w:szCs w:val="18"/>
                <w:lang w:eastAsia="ru-RU"/>
              </w:rPr>
              <w:t>Деп</w:t>
            </w:r>
            <w:r w:rsidRPr="00C55316">
              <w:rPr>
                <w:b/>
                <w:bCs/>
                <w:color w:val="000000"/>
                <w:sz w:val="18"/>
                <w:szCs w:val="18"/>
                <w:lang w:eastAsia="ru-RU"/>
              </w:rPr>
              <w:t>ар</w:t>
            </w:r>
            <w:r w:rsidRPr="0022038D">
              <w:rPr>
                <w:b/>
                <w:bCs/>
                <w:color w:val="000000"/>
                <w:sz w:val="18"/>
                <w:szCs w:val="18"/>
                <w:lang w:eastAsia="ru-RU"/>
              </w:rPr>
              <w:t>тамент финансов и имущественных отношений Чукотского автономного округа</w:t>
            </w:r>
          </w:p>
          <w:p w:rsidR="008E3AD4" w:rsidRPr="0022038D" w:rsidRDefault="008E3AD4" w:rsidP="008E3AD4">
            <w:pPr>
              <w:rPr>
                <w:color w:val="000000"/>
                <w:sz w:val="18"/>
                <w:szCs w:val="18"/>
                <w:lang w:eastAsia="ru-RU"/>
              </w:rPr>
            </w:pPr>
            <w:r w:rsidRPr="0022038D">
              <w:rPr>
                <w:color w:val="000000"/>
                <w:sz w:val="18"/>
                <w:szCs w:val="18"/>
                <w:lang w:eastAsia="ru-RU"/>
              </w:rPr>
              <w:t> </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0409</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Пособие по безработице, в том числе доплата к пособию по безработице (пособия, компенсации и иные социальные выплаты гражданам, кроме публичных нормативных обязательств)</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2333</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17491765,6</w:t>
            </w:r>
          </w:p>
        </w:tc>
      </w:tr>
      <w:tr w:rsidR="008E3AD4" w:rsidRPr="0022038D" w:rsidTr="004D69D3">
        <w:trPr>
          <w:trHeight w:val="69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C55316">
              <w:rPr>
                <w:b/>
                <w:bCs/>
                <w:color w:val="000000"/>
                <w:sz w:val="18"/>
                <w:szCs w:val="18"/>
                <w:lang w:eastAsia="ru-RU"/>
              </w:rPr>
              <w:lastRenderedPageBreak/>
              <w:t>0530</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C55316">
              <w:rPr>
                <w:color w:val="000000"/>
                <w:sz w:val="18"/>
                <w:szCs w:val="18"/>
                <w:lang w:eastAsia="ru-RU"/>
              </w:rPr>
              <w:t>Выплата (компенсация, возмещение) в связи с переездом на новое место жительства</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7</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180426,30</w:t>
            </w:r>
          </w:p>
        </w:tc>
      </w:tr>
      <w:tr w:rsidR="008E3AD4" w:rsidRPr="0022038D" w:rsidTr="004D69D3">
        <w:trPr>
          <w:trHeight w:val="945"/>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0563</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Возмещение (компенсация) </w:t>
            </w:r>
            <w:proofErr w:type="gramStart"/>
            <w:r w:rsidRPr="0022038D">
              <w:rPr>
                <w:color w:val="000000"/>
                <w:sz w:val="18"/>
                <w:szCs w:val="18"/>
                <w:lang w:eastAsia="ru-RU"/>
              </w:rPr>
              <w:t>транспортных</w:t>
            </w:r>
            <w:proofErr w:type="gramEnd"/>
            <w:r w:rsidRPr="0022038D">
              <w:rPr>
                <w:color w:val="000000"/>
                <w:sz w:val="18"/>
                <w:szCs w:val="18"/>
                <w:lang w:eastAsia="ru-RU"/>
              </w:rPr>
              <w:t xml:space="preserve"> расходов по проезду к месту жительства и обратно, к месту учебы (обучения) и обратно, к месту лечения либо обследования и обратно, к месту проведения отпуска и обратно</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25</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1012386,71</w:t>
            </w:r>
          </w:p>
        </w:tc>
      </w:tr>
      <w:tr w:rsidR="008E3AD4" w:rsidRPr="0022038D" w:rsidTr="004D69D3">
        <w:trPr>
          <w:trHeight w:val="945"/>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0561</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Компенсация части арендной платы за наем жилых помещений</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51</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1197250,20</w:t>
            </w:r>
          </w:p>
        </w:tc>
      </w:tr>
      <w:tr w:rsidR="008E3AD4" w:rsidRPr="0022038D" w:rsidTr="004D69D3">
        <w:trPr>
          <w:trHeight w:val="855"/>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5001</w:t>
            </w:r>
          </w:p>
        </w:tc>
        <w:tc>
          <w:tcPr>
            <w:tcW w:w="5957" w:type="dxa"/>
            <w:shd w:val="clear" w:color="auto" w:fill="auto"/>
            <w:vAlign w:val="center"/>
            <w:hideMark/>
          </w:tcPr>
          <w:p w:rsidR="008E3AD4" w:rsidRPr="0022038D" w:rsidRDefault="008E3AD4" w:rsidP="008E3AD4">
            <w:pPr>
              <w:jc w:val="both"/>
              <w:rPr>
                <w:color w:val="000000"/>
                <w:sz w:val="18"/>
                <w:szCs w:val="18"/>
                <w:lang w:eastAsia="ru-RU"/>
              </w:rPr>
            </w:pPr>
            <w:r w:rsidRPr="0022038D">
              <w:rPr>
                <w:color w:val="000000"/>
                <w:sz w:val="18"/>
                <w:szCs w:val="18"/>
                <w:lang w:eastAsia="ru-RU"/>
              </w:rPr>
              <w:t>Заработная плата, в том числе материальная помощь, отпускные, премии, окончательный расчет</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6408</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703546180,10</w:t>
            </w:r>
          </w:p>
        </w:tc>
      </w:tr>
      <w:tr w:rsidR="008E3AD4" w:rsidRPr="0022038D" w:rsidTr="004D69D3">
        <w:trPr>
          <w:trHeight w:val="885"/>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5002</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Оплата гражданско-правовых договоров с физическими лицами, не являющимися индивидуальными предпринимателями, на выполнение работ или оказание услуг</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9</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95768,37</w:t>
            </w:r>
          </w:p>
        </w:tc>
      </w:tr>
      <w:tr w:rsidR="008E3AD4" w:rsidRPr="0022038D" w:rsidTr="004D69D3">
        <w:trPr>
          <w:trHeight w:val="60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5003</w:t>
            </w:r>
          </w:p>
        </w:tc>
        <w:tc>
          <w:tcPr>
            <w:tcW w:w="5957" w:type="dxa"/>
            <w:shd w:val="clear" w:color="auto" w:fill="auto"/>
            <w:vAlign w:val="center"/>
            <w:hideMark/>
          </w:tcPr>
          <w:p w:rsidR="008E3AD4" w:rsidRPr="0022038D" w:rsidRDefault="008E3AD4" w:rsidP="008E3AD4">
            <w:pPr>
              <w:jc w:val="both"/>
              <w:rPr>
                <w:color w:val="000000"/>
                <w:sz w:val="18"/>
                <w:szCs w:val="18"/>
                <w:lang w:eastAsia="ru-RU"/>
              </w:rPr>
            </w:pPr>
            <w:r w:rsidRPr="0022038D">
              <w:rPr>
                <w:color w:val="000000"/>
                <w:sz w:val="18"/>
                <w:szCs w:val="18"/>
                <w:lang w:eastAsia="ru-RU"/>
              </w:rPr>
              <w:t xml:space="preserve">Выплаты в пользу работников (сотрудников) и (или) их </w:t>
            </w:r>
            <w:proofErr w:type="gramStart"/>
            <w:r w:rsidRPr="0022038D">
              <w:rPr>
                <w:color w:val="000000"/>
                <w:sz w:val="18"/>
                <w:szCs w:val="18"/>
                <w:lang w:eastAsia="ru-RU"/>
              </w:rPr>
              <w:t>иждивенцев</w:t>
            </w:r>
            <w:proofErr w:type="gramEnd"/>
            <w:r w:rsidRPr="0022038D">
              <w:rPr>
                <w:color w:val="000000"/>
                <w:sz w:val="18"/>
                <w:szCs w:val="18"/>
                <w:lang w:eastAsia="ru-RU"/>
              </w:rPr>
              <w:t xml:space="preserve"> не относящиеся</w:t>
            </w:r>
            <w:r w:rsidRPr="00C55316">
              <w:rPr>
                <w:color w:val="000000"/>
                <w:sz w:val="18"/>
                <w:szCs w:val="18"/>
                <w:lang w:eastAsia="ru-RU"/>
              </w:rPr>
              <w:t xml:space="preserve"> </w:t>
            </w:r>
            <w:r w:rsidRPr="0022038D">
              <w:rPr>
                <w:color w:val="000000"/>
                <w:sz w:val="18"/>
                <w:szCs w:val="18"/>
                <w:lang w:eastAsia="ru-RU"/>
              </w:rPr>
              <w:t>к заработной плате пособий, компенсации и иные дополнительные выплаты, обусловленные условиями трудовых отношений, статусом получателей (иные выплаты персоналу учреждений, за исключением фонда оплаты труда)</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473</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91800984,39</w:t>
            </w:r>
          </w:p>
        </w:tc>
      </w:tr>
      <w:tr w:rsidR="008E3AD4" w:rsidRPr="0022038D" w:rsidTr="004D69D3">
        <w:trPr>
          <w:trHeight w:val="60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5006</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Выплата выходного пособия, среднемесячного заработка на период трудоустройства, превышающий один месяц, и (или) оплата больничных листков за первые три дня нетрудоспособности бывшим работникам</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18964,73</w:t>
            </w:r>
          </w:p>
        </w:tc>
      </w:tr>
      <w:tr w:rsidR="008E3AD4" w:rsidRPr="0022038D" w:rsidTr="004D69D3">
        <w:trPr>
          <w:trHeight w:val="60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5007</w:t>
            </w:r>
          </w:p>
        </w:tc>
        <w:tc>
          <w:tcPr>
            <w:tcW w:w="5957" w:type="dxa"/>
            <w:shd w:val="clear" w:color="auto" w:fill="auto"/>
            <w:vAlign w:val="bottom"/>
            <w:hideMark/>
          </w:tcPr>
          <w:p w:rsidR="008E3AD4" w:rsidRPr="0022038D" w:rsidRDefault="008E3AD4" w:rsidP="008E3AD4">
            <w:pPr>
              <w:rPr>
                <w:color w:val="000000"/>
                <w:sz w:val="18"/>
                <w:szCs w:val="18"/>
                <w:lang w:eastAsia="ru-RU"/>
              </w:rPr>
            </w:pPr>
            <w:proofErr w:type="gramStart"/>
            <w:r w:rsidRPr="0022038D">
              <w:rPr>
                <w:color w:val="000000"/>
                <w:sz w:val="18"/>
                <w:szCs w:val="18"/>
                <w:lang w:eastAsia="ru-RU"/>
              </w:rPr>
              <w:t>Пособие за первые три дня временной нетрудоспособности сотруднику за счет средств работодателя в случае заболевания работника и получения им травмы, выходное пособие работникам при увольнении, компенсации гражданским служащим в размере четырехмесячного денежного содержания в случае их увольнения в связи с ликвидацией организации, иными организационно-штатными мероприятиями, приводящими к сокращению численности или штата работников организации, осуществляемые на основании Трудового кодекса Российской Федерации</w:t>
            </w:r>
            <w:proofErr w:type="gramEnd"/>
            <w:r w:rsidRPr="0022038D">
              <w:rPr>
                <w:color w:val="000000"/>
                <w:sz w:val="18"/>
                <w:szCs w:val="18"/>
                <w:lang w:eastAsia="ru-RU"/>
              </w:rPr>
              <w:t>, единовременное денежное поощрение, в том числе в связи с выходом на пенсию за выслугу лет</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118</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1258067,40</w:t>
            </w:r>
          </w:p>
        </w:tc>
      </w:tr>
      <w:tr w:rsidR="008E3AD4" w:rsidRPr="0022038D" w:rsidTr="004D69D3">
        <w:trPr>
          <w:trHeight w:val="300"/>
        </w:trPr>
        <w:tc>
          <w:tcPr>
            <w:tcW w:w="975" w:type="dxa"/>
            <w:shd w:val="clear" w:color="000000" w:fill="FFFFFF"/>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5008</w:t>
            </w:r>
          </w:p>
        </w:tc>
        <w:tc>
          <w:tcPr>
            <w:tcW w:w="5957" w:type="dxa"/>
            <w:shd w:val="clear" w:color="auto" w:fill="auto"/>
            <w:vAlign w:val="center"/>
            <w:hideMark/>
          </w:tcPr>
          <w:p w:rsidR="008E3AD4" w:rsidRPr="0022038D" w:rsidRDefault="008E3AD4" w:rsidP="008E3AD4">
            <w:pPr>
              <w:jc w:val="both"/>
              <w:rPr>
                <w:color w:val="000000"/>
                <w:sz w:val="18"/>
                <w:szCs w:val="18"/>
                <w:lang w:eastAsia="ru-RU"/>
              </w:rPr>
            </w:pPr>
            <w:r w:rsidRPr="0022038D">
              <w:rPr>
                <w:color w:val="000000"/>
                <w:sz w:val="18"/>
                <w:szCs w:val="18"/>
                <w:lang w:eastAsia="ru-RU"/>
              </w:rPr>
              <w:t xml:space="preserve">Возмещение расходов, </w:t>
            </w:r>
            <w:proofErr w:type="gramStart"/>
            <w:r w:rsidRPr="0022038D">
              <w:rPr>
                <w:color w:val="000000"/>
                <w:sz w:val="18"/>
                <w:szCs w:val="18"/>
                <w:lang w:eastAsia="ru-RU"/>
              </w:rPr>
              <w:t>связанных</w:t>
            </w:r>
            <w:proofErr w:type="gramEnd"/>
            <w:r w:rsidRPr="0022038D">
              <w:rPr>
                <w:color w:val="000000"/>
                <w:sz w:val="18"/>
                <w:szCs w:val="18"/>
                <w:lang w:eastAsia="ru-RU"/>
              </w:rPr>
              <w:t xml:space="preserve"> со служебными командировками</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150</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7635186,32</w:t>
            </w:r>
          </w:p>
        </w:tc>
      </w:tr>
      <w:tr w:rsidR="008E3AD4" w:rsidRPr="0022038D" w:rsidTr="004D69D3">
        <w:trPr>
          <w:trHeight w:val="315"/>
        </w:trPr>
        <w:tc>
          <w:tcPr>
            <w:tcW w:w="975"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xml:space="preserve">Итого </w:t>
            </w:r>
          </w:p>
        </w:tc>
        <w:tc>
          <w:tcPr>
            <w:tcW w:w="5957"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w:t>
            </w:r>
          </w:p>
        </w:tc>
        <w:tc>
          <w:tcPr>
            <w:tcW w:w="198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9577</w:t>
            </w:r>
          </w:p>
        </w:tc>
        <w:tc>
          <w:tcPr>
            <w:tcW w:w="127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824236980,12</w:t>
            </w:r>
          </w:p>
        </w:tc>
      </w:tr>
      <w:tr w:rsidR="008E3AD4" w:rsidRPr="0022038D" w:rsidTr="004D69D3">
        <w:trPr>
          <w:trHeight w:val="300"/>
        </w:trPr>
        <w:tc>
          <w:tcPr>
            <w:tcW w:w="10192" w:type="dxa"/>
            <w:gridSpan w:val="4"/>
            <w:shd w:val="clear" w:color="auto" w:fill="auto"/>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Муниципальные образования (</w:t>
            </w:r>
            <w:proofErr w:type="gramStart"/>
            <w:r w:rsidRPr="0022038D">
              <w:rPr>
                <w:b/>
                <w:bCs/>
                <w:color w:val="000000"/>
                <w:sz w:val="18"/>
                <w:szCs w:val="18"/>
                <w:lang w:eastAsia="ru-RU"/>
              </w:rPr>
              <w:t>Чукотский</w:t>
            </w:r>
            <w:proofErr w:type="gramEnd"/>
            <w:r w:rsidRPr="0022038D">
              <w:rPr>
                <w:b/>
                <w:bCs/>
                <w:color w:val="000000"/>
                <w:sz w:val="18"/>
                <w:szCs w:val="18"/>
                <w:lang w:eastAsia="ru-RU"/>
              </w:rPr>
              <w:t xml:space="preserve"> МР,</w:t>
            </w:r>
            <w:r w:rsidRPr="00C55316">
              <w:rPr>
                <w:b/>
                <w:bCs/>
                <w:color w:val="000000"/>
                <w:sz w:val="18"/>
                <w:szCs w:val="18"/>
                <w:lang w:eastAsia="ru-RU"/>
              </w:rPr>
              <w:t xml:space="preserve"> </w:t>
            </w:r>
            <w:r w:rsidRPr="0022038D">
              <w:rPr>
                <w:b/>
                <w:bCs/>
                <w:color w:val="000000"/>
                <w:sz w:val="18"/>
                <w:szCs w:val="18"/>
                <w:lang w:eastAsia="ru-RU"/>
              </w:rPr>
              <w:t>Анадырский МР,</w:t>
            </w:r>
            <w:r w:rsidRPr="00C55316">
              <w:rPr>
                <w:b/>
                <w:bCs/>
                <w:color w:val="000000"/>
                <w:sz w:val="18"/>
                <w:szCs w:val="18"/>
                <w:lang w:eastAsia="ru-RU"/>
              </w:rPr>
              <w:t xml:space="preserve"> </w:t>
            </w:r>
            <w:r w:rsidRPr="0022038D">
              <w:rPr>
                <w:b/>
                <w:bCs/>
                <w:color w:val="000000"/>
                <w:sz w:val="18"/>
                <w:szCs w:val="18"/>
                <w:lang w:eastAsia="ru-RU"/>
              </w:rPr>
              <w:t>Провиденский ГО)</w:t>
            </w:r>
          </w:p>
        </w:tc>
      </w:tr>
      <w:tr w:rsidR="008E3AD4" w:rsidRPr="0022038D" w:rsidTr="004D69D3">
        <w:trPr>
          <w:trHeight w:val="705"/>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0428</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Единовременная материальная помощь</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6</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260000,00</w:t>
            </w:r>
          </w:p>
        </w:tc>
      </w:tr>
      <w:tr w:rsidR="008E3AD4" w:rsidRPr="0022038D" w:rsidTr="004D69D3">
        <w:trPr>
          <w:trHeight w:val="705"/>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0458</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Оплата дополнительных выходных дней в месяц родителю (опекуну, попечителю) для ухода за детьми-инвалидами (взносы по обязательному социальному страхованию на выплаты по оплате труда работников и иные выплаты работникам учреждений)</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521927,76</w:t>
            </w:r>
          </w:p>
        </w:tc>
      </w:tr>
      <w:tr w:rsidR="008E3AD4" w:rsidRPr="0022038D" w:rsidTr="004D69D3">
        <w:trPr>
          <w:trHeight w:val="705"/>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0563</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Возмещение (компенсация) </w:t>
            </w:r>
            <w:proofErr w:type="gramStart"/>
            <w:r w:rsidRPr="0022038D">
              <w:rPr>
                <w:color w:val="000000"/>
                <w:sz w:val="18"/>
                <w:szCs w:val="18"/>
                <w:lang w:eastAsia="ru-RU"/>
              </w:rPr>
              <w:t>транспортных</w:t>
            </w:r>
            <w:proofErr w:type="gramEnd"/>
            <w:r w:rsidRPr="0022038D">
              <w:rPr>
                <w:color w:val="000000"/>
                <w:sz w:val="18"/>
                <w:szCs w:val="18"/>
                <w:lang w:eastAsia="ru-RU"/>
              </w:rPr>
              <w:t xml:space="preserve"> расходов по проезду к месту жительства и обратно, к месту учебы (обучения) и обратно, к месту лечения либо обследования и обратно, к месту проведения отпуска и обратно</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17278,60</w:t>
            </w:r>
          </w:p>
        </w:tc>
      </w:tr>
      <w:tr w:rsidR="008E3AD4" w:rsidRPr="0022038D" w:rsidTr="004D69D3">
        <w:trPr>
          <w:trHeight w:val="510"/>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5001</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Заработная плата, в том числе материальная помощь, отпускные, премии, окончательный расчет</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2824</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231031268,13</w:t>
            </w:r>
          </w:p>
        </w:tc>
      </w:tr>
      <w:tr w:rsidR="008E3AD4" w:rsidRPr="0022038D" w:rsidTr="004D69D3">
        <w:trPr>
          <w:trHeight w:val="675"/>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5003</w:t>
            </w:r>
          </w:p>
        </w:tc>
        <w:tc>
          <w:tcPr>
            <w:tcW w:w="5957" w:type="dxa"/>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Выплаты в пользу работников (сотрудников) и (или) их </w:t>
            </w:r>
            <w:proofErr w:type="gramStart"/>
            <w:r w:rsidRPr="0022038D">
              <w:rPr>
                <w:color w:val="000000"/>
                <w:sz w:val="18"/>
                <w:szCs w:val="18"/>
                <w:lang w:eastAsia="ru-RU"/>
              </w:rPr>
              <w:t>иждивенцев</w:t>
            </w:r>
            <w:proofErr w:type="gramEnd"/>
            <w:r w:rsidRPr="0022038D">
              <w:rPr>
                <w:color w:val="000000"/>
                <w:sz w:val="18"/>
                <w:szCs w:val="18"/>
                <w:lang w:eastAsia="ru-RU"/>
              </w:rPr>
              <w:t xml:space="preserve"> не относящиеся</w:t>
            </w:r>
            <w:r w:rsidRPr="00C55316">
              <w:rPr>
                <w:color w:val="000000"/>
                <w:sz w:val="18"/>
                <w:szCs w:val="18"/>
                <w:lang w:eastAsia="ru-RU"/>
              </w:rPr>
              <w:t xml:space="preserve"> </w:t>
            </w:r>
            <w:r w:rsidRPr="0022038D">
              <w:rPr>
                <w:color w:val="000000"/>
                <w:sz w:val="18"/>
                <w:szCs w:val="18"/>
                <w:lang w:eastAsia="ru-RU"/>
              </w:rPr>
              <w:t>к заработной плате пособий, компенсации и иные дополнительные выплаты, обусловленные условиями трудовых отношений, статусом получателей (иные выплаты персоналу учреждений, за исключением фонда оплаты труда)</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168</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20600316,25</w:t>
            </w:r>
          </w:p>
        </w:tc>
      </w:tr>
      <w:tr w:rsidR="008E3AD4" w:rsidRPr="0022038D" w:rsidTr="004D69D3">
        <w:trPr>
          <w:trHeight w:val="915"/>
        </w:trPr>
        <w:tc>
          <w:tcPr>
            <w:tcW w:w="975" w:type="dxa"/>
            <w:shd w:val="clear" w:color="auto" w:fill="auto"/>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5007</w:t>
            </w:r>
          </w:p>
        </w:tc>
        <w:tc>
          <w:tcPr>
            <w:tcW w:w="5957" w:type="dxa"/>
            <w:shd w:val="clear" w:color="auto" w:fill="auto"/>
            <w:vAlign w:val="bottom"/>
            <w:hideMark/>
          </w:tcPr>
          <w:p w:rsidR="008E3AD4" w:rsidRPr="0022038D" w:rsidRDefault="008E3AD4" w:rsidP="008E3AD4">
            <w:pPr>
              <w:rPr>
                <w:color w:val="000000"/>
                <w:sz w:val="18"/>
                <w:szCs w:val="18"/>
                <w:lang w:eastAsia="ru-RU"/>
              </w:rPr>
            </w:pPr>
            <w:proofErr w:type="gramStart"/>
            <w:r w:rsidRPr="0022038D">
              <w:rPr>
                <w:color w:val="000000"/>
                <w:sz w:val="18"/>
                <w:szCs w:val="18"/>
                <w:lang w:eastAsia="ru-RU"/>
              </w:rPr>
              <w:t xml:space="preserve">Пособие за первые три дня временной нетрудоспособности сотруднику за счет средств работодателя в случае заболевания работника и получения им травмы, выходное пособие работникам при увольнении, компенсации гражданским служащим в размере четырехмесячного денежного содержания в случае их увольнения в связи с ликвидацией организации, иными организационно-штатными мероприятиями, приводящими к </w:t>
            </w:r>
            <w:r w:rsidRPr="0022038D">
              <w:rPr>
                <w:color w:val="000000"/>
                <w:sz w:val="18"/>
                <w:szCs w:val="18"/>
                <w:lang w:eastAsia="ru-RU"/>
              </w:rPr>
              <w:lastRenderedPageBreak/>
              <w:t>сокращению численности или штата работников организации, осуществляемые на основании Трудового кодекса Российской Федерации</w:t>
            </w:r>
            <w:proofErr w:type="gramEnd"/>
            <w:r w:rsidRPr="0022038D">
              <w:rPr>
                <w:color w:val="000000"/>
                <w:sz w:val="18"/>
                <w:szCs w:val="18"/>
                <w:lang w:eastAsia="ru-RU"/>
              </w:rPr>
              <w:t>, единовременное денежное поощрение, в том числе в связи с выходом на пенсию за выслугу лет</w:t>
            </w:r>
          </w:p>
        </w:tc>
        <w:tc>
          <w:tcPr>
            <w:tcW w:w="198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lastRenderedPageBreak/>
              <w:t>65</w:t>
            </w:r>
          </w:p>
        </w:tc>
        <w:tc>
          <w:tcPr>
            <w:tcW w:w="1275" w:type="dxa"/>
            <w:shd w:val="clear" w:color="auto" w:fill="auto"/>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691098,95</w:t>
            </w:r>
          </w:p>
        </w:tc>
      </w:tr>
      <w:tr w:rsidR="008E3AD4" w:rsidRPr="0022038D" w:rsidTr="004D69D3">
        <w:trPr>
          <w:trHeight w:val="300"/>
        </w:trPr>
        <w:tc>
          <w:tcPr>
            <w:tcW w:w="975"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lastRenderedPageBreak/>
              <w:t>5008</w:t>
            </w:r>
          </w:p>
        </w:tc>
        <w:tc>
          <w:tcPr>
            <w:tcW w:w="5957" w:type="dxa"/>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 xml:space="preserve">Возмещение расходов, </w:t>
            </w:r>
            <w:proofErr w:type="gramStart"/>
            <w:r w:rsidRPr="0022038D">
              <w:rPr>
                <w:color w:val="000000"/>
                <w:sz w:val="18"/>
                <w:szCs w:val="18"/>
                <w:lang w:eastAsia="ru-RU"/>
              </w:rPr>
              <w:t>связанных</w:t>
            </w:r>
            <w:proofErr w:type="gramEnd"/>
            <w:r w:rsidRPr="0022038D">
              <w:rPr>
                <w:color w:val="000000"/>
                <w:sz w:val="18"/>
                <w:szCs w:val="18"/>
                <w:lang w:eastAsia="ru-RU"/>
              </w:rPr>
              <w:t xml:space="preserve"> со служебными командировками</w:t>
            </w:r>
          </w:p>
        </w:tc>
        <w:tc>
          <w:tcPr>
            <w:tcW w:w="198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2</w:t>
            </w:r>
          </w:p>
        </w:tc>
        <w:tc>
          <w:tcPr>
            <w:tcW w:w="1275" w:type="dxa"/>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8500,00</w:t>
            </w:r>
          </w:p>
        </w:tc>
      </w:tr>
      <w:tr w:rsidR="008E3AD4" w:rsidRPr="0022038D" w:rsidTr="004D69D3">
        <w:trPr>
          <w:trHeight w:val="315"/>
        </w:trPr>
        <w:tc>
          <w:tcPr>
            <w:tcW w:w="975"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xml:space="preserve">Итого </w:t>
            </w:r>
          </w:p>
        </w:tc>
        <w:tc>
          <w:tcPr>
            <w:tcW w:w="5957" w:type="dxa"/>
            <w:shd w:val="clear" w:color="auto" w:fill="auto"/>
            <w:noWrap/>
            <w:vAlign w:val="bottom"/>
            <w:hideMark/>
          </w:tcPr>
          <w:p w:rsidR="008E3AD4" w:rsidRPr="0022038D" w:rsidRDefault="008E3AD4" w:rsidP="008E3AD4">
            <w:pPr>
              <w:rPr>
                <w:b/>
                <w:bCs/>
                <w:color w:val="000000"/>
                <w:sz w:val="18"/>
                <w:szCs w:val="18"/>
                <w:lang w:eastAsia="ru-RU"/>
              </w:rPr>
            </w:pPr>
            <w:r w:rsidRPr="0022038D">
              <w:rPr>
                <w:b/>
                <w:bCs/>
                <w:color w:val="000000"/>
                <w:sz w:val="18"/>
                <w:szCs w:val="18"/>
                <w:lang w:eastAsia="ru-RU"/>
              </w:rPr>
              <w:t> </w:t>
            </w:r>
          </w:p>
        </w:tc>
        <w:tc>
          <w:tcPr>
            <w:tcW w:w="198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3069</w:t>
            </w:r>
          </w:p>
        </w:tc>
        <w:tc>
          <w:tcPr>
            <w:tcW w:w="1275" w:type="dxa"/>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253130389,69</w:t>
            </w:r>
          </w:p>
        </w:tc>
      </w:tr>
    </w:tbl>
    <w:p w:rsidR="008E3AD4" w:rsidRDefault="008E3AD4" w:rsidP="008E3AD4">
      <w:pPr>
        <w:pStyle w:val="1"/>
        <w:ind w:left="0" w:firstLine="0"/>
      </w:pPr>
    </w:p>
    <w:p w:rsidR="008E3AD4" w:rsidRDefault="008E3AD4" w:rsidP="004D69D3">
      <w:pPr>
        <w:pStyle w:val="1"/>
        <w:ind w:left="-142" w:hanging="284"/>
      </w:pPr>
      <w:r>
        <w:rPr>
          <w:noProof/>
          <w:lang w:eastAsia="ru-RU"/>
        </w:rPr>
        <w:drawing>
          <wp:inline distT="0" distB="0" distL="0" distR="0" wp14:anchorId="63EA68DB" wp14:editId="32C577F8">
            <wp:extent cx="2282456" cy="3791585"/>
            <wp:effectExtent l="0" t="0" r="3810" b="18415"/>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lang w:eastAsia="ru-RU"/>
        </w:rPr>
        <w:drawing>
          <wp:inline distT="0" distB="0" distL="0" distR="0" wp14:anchorId="5C9839D6" wp14:editId="56EFB14A">
            <wp:extent cx="2225675" cy="3791718"/>
            <wp:effectExtent l="19050" t="0" r="3175" b="1841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Pr>
          <w:noProof/>
          <w:lang w:eastAsia="ru-RU"/>
        </w:rPr>
        <w:drawing>
          <wp:inline distT="0" distB="0" distL="0" distR="0" wp14:anchorId="447148F6" wp14:editId="4908E07B">
            <wp:extent cx="2062717" cy="3791585"/>
            <wp:effectExtent l="19050" t="0" r="33020" b="184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3488"/>
        <w:gridCol w:w="3229"/>
      </w:tblGrid>
      <w:tr w:rsidR="008E3AD4" w:rsidTr="008E3AD4">
        <w:tc>
          <w:tcPr>
            <w:tcW w:w="3612" w:type="dxa"/>
          </w:tcPr>
          <w:p w:rsidR="008E3AD4" w:rsidRPr="008975AD" w:rsidRDefault="008E3AD4" w:rsidP="008E3AD4">
            <w:pPr>
              <w:pStyle w:val="1"/>
              <w:ind w:left="0" w:firstLine="0"/>
              <w:rPr>
                <w:sz w:val="16"/>
                <w:szCs w:val="16"/>
              </w:rPr>
            </w:pPr>
            <w:r w:rsidRPr="008975AD">
              <w:rPr>
                <w:sz w:val="16"/>
                <w:szCs w:val="16"/>
              </w:rPr>
              <w:t>Отделение Фонда пенсионного и социального страхования Российской Федерации по Чукотскому автономному округу</w:t>
            </w:r>
          </w:p>
        </w:tc>
        <w:tc>
          <w:tcPr>
            <w:tcW w:w="3499" w:type="dxa"/>
          </w:tcPr>
          <w:p w:rsidR="008E3AD4" w:rsidRPr="008975AD" w:rsidRDefault="008E3AD4" w:rsidP="008E3AD4">
            <w:pPr>
              <w:pStyle w:val="1"/>
              <w:ind w:left="0" w:firstLine="0"/>
              <w:rPr>
                <w:sz w:val="16"/>
                <w:szCs w:val="16"/>
              </w:rPr>
            </w:pPr>
            <w:r w:rsidRPr="008975AD">
              <w:rPr>
                <w:sz w:val="16"/>
                <w:szCs w:val="16"/>
              </w:rPr>
              <w:t>Департамент финансов и имущественных отношений Чукотского автономного округа</w:t>
            </w:r>
          </w:p>
        </w:tc>
        <w:tc>
          <w:tcPr>
            <w:tcW w:w="3237" w:type="dxa"/>
          </w:tcPr>
          <w:p w:rsidR="008E3AD4" w:rsidRPr="008975AD" w:rsidRDefault="008E3AD4" w:rsidP="008E3AD4">
            <w:pPr>
              <w:pStyle w:val="1"/>
              <w:ind w:left="0" w:firstLine="0"/>
              <w:rPr>
                <w:sz w:val="16"/>
                <w:szCs w:val="16"/>
              </w:rPr>
            </w:pPr>
            <w:r w:rsidRPr="008975AD">
              <w:rPr>
                <w:sz w:val="16"/>
                <w:szCs w:val="16"/>
              </w:rPr>
              <w:t xml:space="preserve">Муниципальные образования (Чукотский </w:t>
            </w:r>
            <w:proofErr w:type="spellStart"/>
            <w:r w:rsidRPr="008975AD">
              <w:rPr>
                <w:sz w:val="16"/>
                <w:szCs w:val="16"/>
              </w:rPr>
              <w:t>МР</w:t>
            </w:r>
            <w:proofErr w:type="gramStart"/>
            <w:r w:rsidRPr="008975AD">
              <w:rPr>
                <w:sz w:val="16"/>
                <w:szCs w:val="16"/>
              </w:rPr>
              <w:t>,А</w:t>
            </w:r>
            <w:proofErr w:type="gramEnd"/>
            <w:r w:rsidRPr="008975AD">
              <w:rPr>
                <w:sz w:val="16"/>
                <w:szCs w:val="16"/>
              </w:rPr>
              <w:t>надырский</w:t>
            </w:r>
            <w:proofErr w:type="spellEnd"/>
            <w:r w:rsidRPr="008975AD">
              <w:rPr>
                <w:sz w:val="16"/>
                <w:szCs w:val="16"/>
              </w:rPr>
              <w:t xml:space="preserve"> </w:t>
            </w:r>
            <w:proofErr w:type="spellStart"/>
            <w:r w:rsidRPr="008975AD">
              <w:rPr>
                <w:sz w:val="16"/>
                <w:szCs w:val="16"/>
              </w:rPr>
              <w:t>МР,Провиденский</w:t>
            </w:r>
            <w:proofErr w:type="spellEnd"/>
            <w:r w:rsidRPr="008975AD">
              <w:rPr>
                <w:sz w:val="16"/>
                <w:szCs w:val="16"/>
              </w:rPr>
              <w:t xml:space="preserve"> ГО)</w:t>
            </w:r>
          </w:p>
        </w:tc>
      </w:tr>
    </w:tbl>
    <w:p w:rsidR="008E3AD4" w:rsidRDefault="008E3AD4" w:rsidP="008E3AD4">
      <w:pPr>
        <w:pStyle w:val="1"/>
        <w:ind w:left="0" w:firstLine="0"/>
      </w:pPr>
    </w:p>
    <w:p w:rsidR="008E3AD4" w:rsidRPr="004D69D3" w:rsidRDefault="008E3AD4" w:rsidP="004D69D3">
      <w:pPr>
        <w:spacing w:line="360" w:lineRule="auto"/>
        <w:ind w:firstLine="709"/>
        <w:jc w:val="both"/>
        <w:rPr>
          <w:rFonts w:eastAsia="Calibri"/>
          <w:sz w:val="28"/>
          <w:szCs w:val="28"/>
        </w:rPr>
      </w:pPr>
      <w:r w:rsidRPr="004D69D3">
        <w:rPr>
          <w:rFonts w:eastAsia="Calibri"/>
          <w:sz w:val="28"/>
          <w:szCs w:val="28"/>
        </w:rPr>
        <w:t>В ходе приема Распоряжений в указанный период отклонено выплат   в количестве 109 штук, наибольшая доля ошибок 64,5% - банк-эмитент отклонил запрос по причинам отсутствия такой карты, несоответствия значения поля "Дата рождения" и даты рождения держателя карты по данным банка-эмитента.</w:t>
      </w:r>
    </w:p>
    <w:p w:rsidR="008E3AD4" w:rsidRPr="004D69D3" w:rsidRDefault="008E3AD4" w:rsidP="004D69D3">
      <w:pPr>
        <w:pStyle w:val="1"/>
        <w:spacing w:line="360" w:lineRule="auto"/>
        <w:ind w:left="0" w:firstLine="0"/>
      </w:pPr>
    </w:p>
    <w:p w:rsidR="008E3AD4" w:rsidRDefault="008E3AD4" w:rsidP="008E3AD4">
      <w:pPr>
        <w:pStyle w:val="1"/>
        <w:ind w:left="0" w:firstLine="0"/>
      </w:pPr>
    </w:p>
    <w:p w:rsidR="008E3AD4" w:rsidRPr="0005512E" w:rsidRDefault="008E3AD4" w:rsidP="008E3AD4">
      <w:pPr>
        <w:pStyle w:val="1"/>
        <w:ind w:left="0" w:firstLine="0"/>
        <w:jc w:val="center"/>
      </w:pPr>
      <w:r w:rsidRPr="0005512E">
        <w:t>Причины ошибок в Распоряжениях</w:t>
      </w:r>
    </w:p>
    <w:p w:rsidR="008E3AD4" w:rsidRDefault="008E3AD4" w:rsidP="008E3AD4">
      <w:pPr>
        <w:pStyle w:val="1"/>
        <w:ind w:left="0" w:firstLine="0"/>
      </w:pPr>
    </w:p>
    <w:tbl>
      <w:tblPr>
        <w:tblW w:w="9639" w:type="dxa"/>
        <w:tblInd w:w="250" w:type="dxa"/>
        <w:tblLook w:val="04A0" w:firstRow="1" w:lastRow="0" w:firstColumn="1" w:lastColumn="0" w:noHBand="0" w:noVBand="1"/>
      </w:tblPr>
      <w:tblGrid>
        <w:gridCol w:w="836"/>
        <w:gridCol w:w="7102"/>
        <w:gridCol w:w="1701"/>
      </w:tblGrid>
      <w:tr w:rsidR="008E3AD4" w:rsidRPr="0022038D" w:rsidTr="00F80EEF">
        <w:trPr>
          <w:trHeight w:val="480"/>
        </w:trPr>
        <w:tc>
          <w:tcPr>
            <w:tcW w:w="836" w:type="dxa"/>
            <w:tcBorders>
              <w:top w:val="single" w:sz="4" w:space="0" w:color="auto"/>
              <w:left w:val="single" w:sz="4" w:space="0" w:color="auto"/>
              <w:bottom w:val="single" w:sz="4" w:space="0" w:color="auto"/>
              <w:right w:val="single" w:sz="4" w:space="0" w:color="auto"/>
            </w:tcBorders>
            <w:shd w:val="clear" w:color="000000" w:fill="FFFFFF"/>
            <w:hideMark/>
          </w:tcPr>
          <w:p w:rsidR="008E3AD4" w:rsidRPr="00044A3E" w:rsidRDefault="008E3AD4" w:rsidP="008E3AD4">
            <w:pPr>
              <w:jc w:val="center"/>
              <w:rPr>
                <w:rFonts w:ascii="Calibri" w:hAnsi="Calibri" w:cs="Calibri"/>
                <w:b/>
                <w:bCs/>
                <w:sz w:val="18"/>
                <w:szCs w:val="18"/>
                <w:lang w:eastAsia="ru-RU"/>
              </w:rPr>
            </w:pPr>
            <w:r w:rsidRPr="00044A3E">
              <w:rPr>
                <w:rFonts w:ascii="Calibri" w:hAnsi="Calibri" w:cs="Calibri"/>
                <w:b/>
                <w:bCs/>
                <w:sz w:val="18"/>
                <w:szCs w:val="18"/>
                <w:lang w:eastAsia="ru-RU"/>
              </w:rPr>
              <w:t>Код ошибки</w:t>
            </w:r>
          </w:p>
        </w:tc>
        <w:tc>
          <w:tcPr>
            <w:tcW w:w="7102" w:type="dxa"/>
            <w:tcBorders>
              <w:top w:val="single" w:sz="4" w:space="0" w:color="auto"/>
              <w:left w:val="nil"/>
              <w:bottom w:val="single" w:sz="4" w:space="0" w:color="auto"/>
              <w:right w:val="single" w:sz="4" w:space="0" w:color="auto"/>
            </w:tcBorders>
            <w:shd w:val="clear" w:color="000000" w:fill="FFFFFF"/>
            <w:hideMark/>
          </w:tcPr>
          <w:p w:rsidR="008E3AD4" w:rsidRPr="00044A3E" w:rsidRDefault="008E3AD4" w:rsidP="008E3AD4">
            <w:pPr>
              <w:jc w:val="center"/>
              <w:rPr>
                <w:rFonts w:ascii="Calibri" w:hAnsi="Calibri" w:cs="Calibri"/>
                <w:b/>
                <w:bCs/>
                <w:sz w:val="18"/>
                <w:szCs w:val="18"/>
                <w:lang w:eastAsia="ru-RU"/>
              </w:rPr>
            </w:pPr>
            <w:r w:rsidRPr="00044A3E">
              <w:rPr>
                <w:rFonts w:ascii="Calibri" w:hAnsi="Calibri" w:cs="Calibri"/>
                <w:b/>
                <w:bCs/>
                <w:sz w:val="18"/>
                <w:szCs w:val="18"/>
                <w:lang w:eastAsia="ru-RU"/>
              </w:rPr>
              <w:t>Наименование ошибки</w:t>
            </w:r>
          </w:p>
        </w:tc>
        <w:tc>
          <w:tcPr>
            <w:tcW w:w="1701" w:type="dxa"/>
            <w:tcBorders>
              <w:top w:val="single" w:sz="4" w:space="0" w:color="auto"/>
              <w:left w:val="nil"/>
              <w:bottom w:val="single" w:sz="4" w:space="0" w:color="auto"/>
              <w:right w:val="single" w:sz="4" w:space="0" w:color="auto"/>
            </w:tcBorders>
            <w:shd w:val="clear" w:color="000000" w:fill="FFFFFF"/>
            <w:hideMark/>
          </w:tcPr>
          <w:p w:rsidR="008E3AD4" w:rsidRPr="00044A3E" w:rsidRDefault="008E3AD4" w:rsidP="008E3AD4">
            <w:pPr>
              <w:jc w:val="center"/>
              <w:rPr>
                <w:rFonts w:ascii="Calibri" w:hAnsi="Calibri" w:cs="Calibri"/>
                <w:b/>
                <w:bCs/>
                <w:sz w:val="18"/>
                <w:szCs w:val="18"/>
                <w:lang w:eastAsia="ru-RU"/>
              </w:rPr>
            </w:pPr>
            <w:r w:rsidRPr="00044A3E">
              <w:rPr>
                <w:rFonts w:ascii="Calibri" w:hAnsi="Calibri" w:cs="Calibri"/>
                <w:b/>
                <w:bCs/>
                <w:sz w:val="18"/>
                <w:szCs w:val="18"/>
                <w:lang w:eastAsia="ru-RU"/>
              </w:rPr>
              <w:t xml:space="preserve">количество </w:t>
            </w:r>
          </w:p>
        </w:tc>
      </w:tr>
      <w:tr w:rsidR="008E3AD4" w:rsidRPr="0022038D" w:rsidTr="00F80EEF">
        <w:trPr>
          <w:trHeight w:val="801"/>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0001</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Номер платежной карты не соответствует ни одному из диапазонов номеров платежных карт платежной системы "Мир". Рекомендуется не использовать данный номер платежной карты для осуществления выплат.</w:t>
            </w:r>
          </w:p>
        </w:tc>
        <w:tc>
          <w:tcPr>
            <w:tcW w:w="1701" w:type="dxa"/>
            <w:tcBorders>
              <w:top w:val="nil"/>
              <w:left w:val="nil"/>
              <w:bottom w:val="single" w:sz="4" w:space="0" w:color="auto"/>
              <w:right w:val="single" w:sz="4" w:space="0" w:color="auto"/>
            </w:tcBorders>
            <w:shd w:val="clear" w:color="000000" w:fill="FFFFFF"/>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4</w:t>
            </w:r>
          </w:p>
        </w:tc>
      </w:tr>
      <w:tr w:rsidR="008E3AD4" w:rsidRPr="0022038D" w:rsidTr="00F80EEF">
        <w:trPr>
          <w:trHeight w:val="699"/>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lastRenderedPageBreak/>
              <w:t>0004</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платежной карты недоступен. Рекомендуется повторить выплату позднее в новом Распоряжении о перечислении денежных средств на банковские карты "Мир" физических лиц.</w:t>
            </w:r>
          </w:p>
        </w:tc>
        <w:tc>
          <w:tcPr>
            <w:tcW w:w="1701" w:type="dxa"/>
            <w:tcBorders>
              <w:top w:val="nil"/>
              <w:left w:val="nil"/>
              <w:bottom w:val="single" w:sz="4" w:space="0" w:color="auto"/>
              <w:right w:val="single" w:sz="4" w:space="0" w:color="auto"/>
            </w:tcBorders>
            <w:shd w:val="clear" w:color="000000" w:fill="FFFFFF"/>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17</w:t>
            </w:r>
          </w:p>
        </w:tc>
      </w:tr>
      <w:tr w:rsidR="008E3AD4" w:rsidRPr="0022038D" w:rsidTr="00F80EEF">
        <w:trPr>
          <w:trHeight w:val="567"/>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0005</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сообщил об отсутствии платежной карты. Рекомендуется не использовать данный номер платежной номер карты для осуществления выплат.</w:t>
            </w:r>
          </w:p>
        </w:tc>
        <w:tc>
          <w:tcPr>
            <w:tcW w:w="1701" w:type="dxa"/>
            <w:tcBorders>
              <w:top w:val="nil"/>
              <w:left w:val="nil"/>
              <w:bottom w:val="single" w:sz="4" w:space="0" w:color="auto"/>
              <w:right w:val="single" w:sz="4" w:space="0" w:color="auto"/>
            </w:tcBorders>
            <w:shd w:val="clear" w:color="000000" w:fill="FFFFFF"/>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39</w:t>
            </w:r>
          </w:p>
        </w:tc>
      </w:tr>
      <w:tr w:rsidR="008E3AD4" w:rsidRPr="0022038D" w:rsidTr="00F80EEF">
        <w:trPr>
          <w:trHeight w:val="1050"/>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0012</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отклонил запрос на пополнение платежной карты по причине несоответствия значения поля "Дата рождения" и даты рождения держателя карты по данным банка-эмитента. Рекомендуется исправить неверное значение поля "Дата рождения" и направить уточненные данные о выплате в новом Распоряжении о перечислении денежных средств на банковские карты "Мир" физических лиц.</w:t>
            </w:r>
          </w:p>
        </w:tc>
        <w:tc>
          <w:tcPr>
            <w:tcW w:w="1701" w:type="dxa"/>
            <w:tcBorders>
              <w:top w:val="nil"/>
              <w:left w:val="nil"/>
              <w:bottom w:val="single" w:sz="4" w:space="0" w:color="auto"/>
              <w:right w:val="single" w:sz="4" w:space="0" w:color="auto"/>
            </w:tcBorders>
            <w:shd w:val="clear" w:color="000000" w:fill="FFFFFF"/>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30</w:t>
            </w:r>
          </w:p>
        </w:tc>
      </w:tr>
      <w:tr w:rsidR="008E3AD4" w:rsidRPr="0022038D" w:rsidTr="00F80EEF">
        <w:trPr>
          <w:trHeight w:val="750"/>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0014</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отклонил запрос на пополнение платежной карты по иным причинам, не позволяющим использовать номер платежной карты в дальнейшем. Рекомендуется не использовать данный номер платежной карты для осуществления выплат.</w:t>
            </w:r>
          </w:p>
        </w:tc>
        <w:tc>
          <w:tcPr>
            <w:tcW w:w="1701" w:type="dxa"/>
            <w:tcBorders>
              <w:top w:val="nil"/>
              <w:left w:val="nil"/>
              <w:bottom w:val="single" w:sz="4" w:space="0" w:color="auto"/>
              <w:right w:val="single" w:sz="4" w:space="0" w:color="auto"/>
            </w:tcBorders>
            <w:shd w:val="clear" w:color="000000" w:fill="FFFFFF"/>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10</w:t>
            </w:r>
          </w:p>
        </w:tc>
      </w:tr>
      <w:tr w:rsidR="008E3AD4" w:rsidRPr="0022038D" w:rsidTr="00F80EEF">
        <w:trPr>
          <w:trHeight w:val="815"/>
        </w:trPr>
        <w:tc>
          <w:tcPr>
            <w:tcW w:w="836" w:type="dxa"/>
            <w:tcBorders>
              <w:top w:val="nil"/>
              <w:left w:val="single" w:sz="4" w:space="0" w:color="auto"/>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0015</w:t>
            </w:r>
          </w:p>
        </w:tc>
        <w:tc>
          <w:tcPr>
            <w:tcW w:w="7102" w:type="dxa"/>
            <w:tcBorders>
              <w:top w:val="nil"/>
              <w:left w:val="nil"/>
              <w:bottom w:val="single" w:sz="4" w:space="0" w:color="auto"/>
              <w:right w:val="single" w:sz="4" w:space="0" w:color="auto"/>
            </w:tcBorders>
            <w:shd w:val="clear" w:color="000000" w:fill="FFFFFF"/>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отклонил запрос на пополнение платежной карты, так как срок действия платежной карты истек или карта заблокирована. Рекомендуется не использовать данный номер платежной карты для осуществления выплат.</w:t>
            </w:r>
          </w:p>
        </w:tc>
        <w:tc>
          <w:tcPr>
            <w:tcW w:w="1701" w:type="dxa"/>
            <w:tcBorders>
              <w:top w:val="nil"/>
              <w:left w:val="nil"/>
              <w:bottom w:val="single" w:sz="4" w:space="0" w:color="auto"/>
              <w:right w:val="single" w:sz="4" w:space="0" w:color="auto"/>
            </w:tcBorders>
            <w:shd w:val="clear" w:color="000000" w:fill="FFFFFF"/>
            <w:hideMark/>
          </w:tcPr>
          <w:p w:rsidR="008E3AD4" w:rsidRDefault="008E3AD4" w:rsidP="008E3AD4">
            <w:pPr>
              <w:rPr>
                <w:color w:val="000000"/>
                <w:sz w:val="18"/>
                <w:szCs w:val="18"/>
                <w:lang w:eastAsia="ru-RU"/>
              </w:rPr>
            </w:pPr>
          </w:p>
          <w:p w:rsidR="008E3AD4" w:rsidRPr="0022038D" w:rsidRDefault="008E3AD4" w:rsidP="008E3AD4">
            <w:pPr>
              <w:jc w:val="center"/>
              <w:rPr>
                <w:color w:val="000000"/>
                <w:sz w:val="18"/>
                <w:szCs w:val="18"/>
                <w:lang w:eastAsia="ru-RU"/>
              </w:rPr>
            </w:pPr>
            <w:r w:rsidRPr="0022038D">
              <w:rPr>
                <w:color w:val="000000"/>
                <w:sz w:val="18"/>
                <w:szCs w:val="18"/>
                <w:lang w:eastAsia="ru-RU"/>
              </w:rPr>
              <w:t>8</w:t>
            </w:r>
          </w:p>
        </w:tc>
      </w:tr>
      <w:tr w:rsidR="008E3AD4" w:rsidRPr="0022038D" w:rsidTr="00F80EEF">
        <w:trPr>
          <w:trHeight w:val="1215"/>
        </w:trPr>
        <w:tc>
          <w:tcPr>
            <w:tcW w:w="836" w:type="dxa"/>
            <w:tcBorders>
              <w:top w:val="nil"/>
              <w:left w:val="single" w:sz="4" w:space="0" w:color="auto"/>
              <w:bottom w:val="single" w:sz="4" w:space="0" w:color="auto"/>
              <w:right w:val="single" w:sz="4" w:space="0" w:color="auto"/>
            </w:tcBorders>
            <w:shd w:val="clear" w:color="auto" w:fill="auto"/>
            <w:noWrap/>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0017</w:t>
            </w:r>
          </w:p>
        </w:tc>
        <w:tc>
          <w:tcPr>
            <w:tcW w:w="7102" w:type="dxa"/>
            <w:tcBorders>
              <w:top w:val="nil"/>
              <w:left w:val="nil"/>
              <w:bottom w:val="single" w:sz="4" w:space="0" w:color="auto"/>
              <w:right w:val="single" w:sz="4" w:space="0" w:color="auto"/>
            </w:tcBorders>
            <w:shd w:val="clear" w:color="auto" w:fill="auto"/>
            <w:vAlign w:val="bottom"/>
            <w:hideMark/>
          </w:tcPr>
          <w:p w:rsidR="008E3AD4" w:rsidRPr="0022038D" w:rsidRDefault="008E3AD4" w:rsidP="008E3AD4">
            <w:pPr>
              <w:rPr>
                <w:color w:val="000000"/>
                <w:sz w:val="18"/>
                <w:szCs w:val="18"/>
                <w:lang w:eastAsia="ru-RU"/>
              </w:rPr>
            </w:pPr>
            <w:r w:rsidRPr="0022038D">
              <w:rPr>
                <w:color w:val="000000"/>
                <w:sz w:val="18"/>
                <w:szCs w:val="18"/>
                <w:lang w:eastAsia="ru-RU"/>
              </w:rPr>
              <w:t>Банк-эмитент отклонил запрос на пополнение платежной карты, так как платежная карта заблокирована либо счет карты закрыт по причине смерти держателя карты. Рекомендуется не использовать данный номер платежной карты для осуществления выплат.</w:t>
            </w:r>
          </w:p>
        </w:tc>
        <w:tc>
          <w:tcPr>
            <w:tcW w:w="1701" w:type="dxa"/>
            <w:tcBorders>
              <w:top w:val="nil"/>
              <w:left w:val="nil"/>
              <w:bottom w:val="single" w:sz="4" w:space="0" w:color="auto"/>
              <w:right w:val="single" w:sz="4" w:space="0" w:color="auto"/>
            </w:tcBorders>
            <w:shd w:val="clear" w:color="auto" w:fill="auto"/>
            <w:noWrap/>
            <w:vAlign w:val="bottom"/>
            <w:hideMark/>
          </w:tcPr>
          <w:p w:rsidR="008E3AD4" w:rsidRPr="0022038D" w:rsidRDefault="008E3AD4" w:rsidP="008E3AD4">
            <w:pPr>
              <w:jc w:val="center"/>
              <w:rPr>
                <w:color w:val="000000"/>
                <w:sz w:val="18"/>
                <w:szCs w:val="18"/>
                <w:lang w:eastAsia="ru-RU"/>
              </w:rPr>
            </w:pPr>
            <w:r w:rsidRPr="0022038D">
              <w:rPr>
                <w:color w:val="000000"/>
                <w:sz w:val="18"/>
                <w:szCs w:val="18"/>
                <w:lang w:eastAsia="ru-RU"/>
              </w:rPr>
              <w:t>1</w:t>
            </w:r>
          </w:p>
        </w:tc>
      </w:tr>
      <w:tr w:rsidR="008E3AD4" w:rsidRPr="0022038D" w:rsidTr="00F80EEF">
        <w:trPr>
          <w:trHeight w:val="300"/>
        </w:trPr>
        <w:tc>
          <w:tcPr>
            <w:tcW w:w="7938"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 xml:space="preserve">Всего </w:t>
            </w:r>
          </w:p>
        </w:tc>
        <w:tc>
          <w:tcPr>
            <w:tcW w:w="1701" w:type="dxa"/>
            <w:tcBorders>
              <w:top w:val="nil"/>
              <w:left w:val="nil"/>
              <w:bottom w:val="single" w:sz="4" w:space="0" w:color="auto"/>
              <w:right w:val="single" w:sz="4" w:space="0" w:color="auto"/>
            </w:tcBorders>
            <w:shd w:val="clear" w:color="auto" w:fill="auto"/>
            <w:noWrap/>
            <w:vAlign w:val="bottom"/>
            <w:hideMark/>
          </w:tcPr>
          <w:p w:rsidR="008E3AD4" w:rsidRPr="0022038D" w:rsidRDefault="008E3AD4" w:rsidP="008E3AD4">
            <w:pPr>
              <w:jc w:val="center"/>
              <w:rPr>
                <w:b/>
                <w:bCs/>
                <w:color w:val="000000"/>
                <w:sz w:val="18"/>
                <w:szCs w:val="18"/>
                <w:lang w:eastAsia="ru-RU"/>
              </w:rPr>
            </w:pPr>
            <w:r w:rsidRPr="0022038D">
              <w:rPr>
                <w:b/>
                <w:bCs/>
                <w:color w:val="000000"/>
                <w:sz w:val="18"/>
                <w:szCs w:val="18"/>
                <w:lang w:eastAsia="ru-RU"/>
              </w:rPr>
              <w:t>109</w:t>
            </w:r>
          </w:p>
        </w:tc>
      </w:tr>
    </w:tbl>
    <w:p w:rsidR="008E3AD4" w:rsidRDefault="008E3AD4" w:rsidP="008E3AD4">
      <w:pPr>
        <w:pStyle w:val="1"/>
        <w:ind w:left="0" w:firstLine="0"/>
      </w:pPr>
    </w:p>
    <w:p w:rsidR="008E3AD4" w:rsidRDefault="008E3AD4" w:rsidP="008E3AD4">
      <w:pPr>
        <w:pStyle w:val="1"/>
        <w:ind w:left="142" w:firstLine="0"/>
      </w:pPr>
      <w:r>
        <w:rPr>
          <w:noProof/>
          <w:lang w:eastAsia="ru-RU"/>
        </w:rPr>
        <w:drawing>
          <wp:inline distT="0" distB="0" distL="0" distR="0" wp14:anchorId="7498A3B9" wp14:editId="1ECDF6A1">
            <wp:extent cx="6534150" cy="3933825"/>
            <wp:effectExtent l="0" t="0" r="0" b="952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E3AD4" w:rsidRDefault="008E3AD4" w:rsidP="008E3AD4">
      <w:pPr>
        <w:pStyle w:val="1"/>
        <w:ind w:left="0" w:firstLine="0"/>
      </w:pPr>
    </w:p>
    <w:p w:rsidR="002F756B" w:rsidRDefault="00B631E0">
      <w:pPr>
        <w:pStyle w:val="1"/>
        <w:numPr>
          <w:ilvl w:val="0"/>
          <w:numId w:val="5"/>
        </w:numPr>
        <w:tabs>
          <w:tab w:val="left" w:pos="3714"/>
        </w:tabs>
        <w:ind w:left="3714" w:hanging="279"/>
        <w:jc w:val="left"/>
      </w:pPr>
      <w:r>
        <w:t>Контроль</w:t>
      </w:r>
      <w:r>
        <w:rPr>
          <w:spacing w:val="-5"/>
        </w:rPr>
        <w:t xml:space="preserve"> </w:t>
      </w:r>
      <w:r>
        <w:t>в</w:t>
      </w:r>
      <w:r>
        <w:rPr>
          <w:spacing w:val="-5"/>
        </w:rPr>
        <w:t xml:space="preserve"> </w:t>
      </w:r>
      <w:r>
        <w:t>сфере</w:t>
      </w:r>
      <w:r>
        <w:rPr>
          <w:spacing w:val="-4"/>
        </w:rPr>
        <w:t xml:space="preserve"> </w:t>
      </w:r>
      <w:r>
        <w:rPr>
          <w:spacing w:val="-2"/>
        </w:rPr>
        <w:t>закупок</w:t>
      </w:r>
      <w:bookmarkEnd w:id="5"/>
    </w:p>
    <w:p w:rsidR="002F756B" w:rsidRDefault="002F756B">
      <w:pPr>
        <w:pStyle w:val="a3"/>
        <w:spacing w:before="50" w:after="1"/>
        <w:ind w:left="0"/>
        <w:rPr>
          <w:b/>
          <w:sz w:val="20"/>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
        <w:gridCol w:w="7338"/>
        <w:gridCol w:w="1699"/>
      </w:tblGrid>
      <w:tr w:rsidR="002F756B">
        <w:trPr>
          <w:trHeight w:val="551"/>
        </w:trPr>
        <w:tc>
          <w:tcPr>
            <w:tcW w:w="598" w:type="dxa"/>
            <w:shd w:val="clear" w:color="auto" w:fill="FAE3D4"/>
          </w:tcPr>
          <w:p w:rsidR="002F756B" w:rsidRDefault="00B631E0">
            <w:pPr>
              <w:pStyle w:val="TableParagraph"/>
              <w:spacing w:line="268" w:lineRule="exact"/>
              <w:ind w:left="185"/>
              <w:jc w:val="left"/>
              <w:rPr>
                <w:sz w:val="24"/>
              </w:rPr>
            </w:pPr>
            <w:r>
              <w:rPr>
                <w:spacing w:val="-10"/>
                <w:sz w:val="24"/>
              </w:rPr>
              <w:t>№</w:t>
            </w:r>
          </w:p>
          <w:p w:rsidR="002F756B" w:rsidRDefault="00B631E0">
            <w:pPr>
              <w:pStyle w:val="TableParagraph"/>
              <w:spacing w:line="264" w:lineRule="exact"/>
              <w:ind w:left="137"/>
              <w:jc w:val="left"/>
              <w:rPr>
                <w:sz w:val="24"/>
              </w:rPr>
            </w:pPr>
            <w:proofErr w:type="gramStart"/>
            <w:r>
              <w:rPr>
                <w:spacing w:val="-5"/>
                <w:sz w:val="24"/>
              </w:rPr>
              <w:t>п</w:t>
            </w:r>
            <w:proofErr w:type="gramEnd"/>
            <w:r>
              <w:rPr>
                <w:spacing w:val="-5"/>
                <w:sz w:val="24"/>
              </w:rPr>
              <w:t>/п</w:t>
            </w:r>
          </w:p>
        </w:tc>
        <w:tc>
          <w:tcPr>
            <w:tcW w:w="7338" w:type="dxa"/>
            <w:shd w:val="clear" w:color="auto" w:fill="FAE3D4"/>
          </w:tcPr>
          <w:p w:rsidR="002F756B" w:rsidRDefault="00B631E0">
            <w:pPr>
              <w:pStyle w:val="TableParagraph"/>
              <w:spacing w:before="128"/>
              <w:ind w:left="5"/>
              <w:rPr>
                <w:sz w:val="24"/>
              </w:rPr>
            </w:pPr>
            <w:r>
              <w:rPr>
                <w:sz w:val="24"/>
              </w:rPr>
              <w:t>Наименование</w:t>
            </w:r>
            <w:r>
              <w:rPr>
                <w:spacing w:val="-7"/>
                <w:sz w:val="24"/>
              </w:rPr>
              <w:t xml:space="preserve"> </w:t>
            </w:r>
            <w:r>
              <w:rPr>
                <w:spacing w:val="-2"/>
                <w:sz w:val="24"/>
              </w:rPr>
              <w:t>показателя</w:t>
            </w:r>
          </w:p>
        </w:tc>
        <w:tc>
          <w:tcPr>
            <w:tcW w:w="1699" w:type="dxa"/>
            <w:shd w:val="clear" w:color="auto" w:fill="FFF1CC"/>
          </w:tcPr>
          <w:p w:rsidR="002F756B" w:rsidRDefault="00B631E0">
            <w:pPr>
              <w:pStyle w:val="TableParagraph"/>
              <w:spacing w:before="128"/>
              <w:ind w:left="13" w:right="1"/>
              <w:rPr>
                <w:sz w:val="24"/>
              </w:rPr>
            </w:pPr>
            <w:r>
              <w:rPr>
                <w:sz w:val="24"/>
              </w:rPr>
              <w:t xml:space="preserve">2025 </w:t>
            </w:r>
            <w:r>
              <w:rPr>
                <w:spacing w:val="-5"/>
                <w:sz w:val="24"/>
              </w:rPr>
              <w:t>год</w:t>
            </w:r>
          </w:p>
        </w:tc>
      </w:tr>
      <w:tr w:rsidR="002F756B">
        <w:trPr>
          <w:trHeight w:val="551"/>
        </w:trPr>
        <w:tc>
          <w:tcPr>
            <w:tcW w:w="598" w:type="dxa"/>
            <w:vMerge w:val="restart"/>
            <w:shd w:val="clear" w:color="auto" w:fill="FAE3D4"/>
          </w:tcPr>
          <w:p w:rsidR="002F756B" w:rsidRDefault="00B631E0">
            <w:pPr>
              <w:pStyle w:val="TableParagraph"/>
              <w:spacing w:line="268" w:lineRule="exact"/>
              <w:ind w:left="7"/>
              <w:rPr>
                <w:sz w:val="24"/>
              </w:rPr>
            </w:pPr>
            <w:r>
              <w:rPr>
                <w:spacing w:val="-10"/>
                <w:sz w:val="24"/>
              </w:rPr>
              <w:t>1</w:t>
            </w:r>
          </w:p>
        </w:tc>
        <w:tc>
          <w:tcPr>
            <w:tcW w:w="7338" w:type="dxa"/>
            <w:shd w:val="clear" w:color="auto" w:fill="FAE3D4"/>
          </w:tcPr>
          <w:p w:rsidR="002F756B" w:rsidRDefault="00B631E0">
            <w:pPr>
              <w:pStyle w:val="TableParagraph"/>
              <w:spacing w:line="268" w:lineRule="exact"/>
              <w:ind w:left="107"/>
              <w:jc w:val="left"/>
              <w:rPr>
                <w:sz w:val="24"/>
              </w:rPr>
            </w:pPr>
            <w:r>
              <w:rPr>
                <w:sz w:val="24"/>
              </w:rPr>
              <w:t>Осуществление</w:t>
            </w:r>
            <w:r>
              <w:rPr>
                <w:spacing w:val="-8"/>
                <w:sz w:val="24"/>
              </w:rPr>
              <w:t xml:space="preserve"> </w:t>
            </w:r>
            <w:r>
              <w:rPr>
                <w:sz w:val="24"/>
              </w:rPr>
              <w:t>контрольных</w:t>
            </w:r>
            <w:r>
              <w:rPr>
                <w:spacing w:val="-3"/>
                <w:sz w:val="24"/>
              </w:rPr>
              <w:t xml:space="preserve"> </w:t>
            </w:r>
            <w:r>
              <w:rPr>
                <w:sz w:val="24"/>
              </w:rPr>
              <w:t>функций</w:t>
            </w:r>
            <w:r>
              <w:rPr>
                <w:spacing w:val="-4"/>
                <w:sz w:val="24"/>
              </w:rPr>
              <w:t xml:space="preserve"> </w:t>
            </w:r>
            <w:r>
              <w:rPr>
                <w:sz w:val="24"/>
              </w:rPr>
              <w:t>в</w:t>
            </w:r>
            <w:r>
              <w:rPr>
                <w:spacing w:val="-6"/>
                <w:sz w:val="24"/>
              </w:rPr>
              <w:t xml:space="preserve"> </w:t>
            </w:r>
            <w:r>
              <w:rPr>
                <w:sz w:val="24"/>
              </w:rPr>
              <w:t>отношении</w:t>
            </w:r>
            <w:r>
              <w:rPr>
                <w:spacing w:val="-4"/>
                <w:sz w:val="24"/>
              </w:rPr>
              <w:t xml:space="preserve"> </w:t>
            </w:r>
            <w:r>
              <w:rPr>
                <w:spacing w:val="-2"/>
                <w:sz w:val="24"/>
              </w:rPr>
              <w:t>объектов</w:t>
            </w:r>
          </w:p>
          <w:p w:rsidR="002F756B" w:rsidRDefault="00B631E0">
            <w:pPr>
              <w:pStyle w:val="TableParagraph"/>
              <w:spacing w:line="264" w:lineRule="exact"/>
              <w:ind w:left="107"/>
              <w:jc w:val="left"/>
              <w:rPr>
                <w:sz w:val="24"/>
              </w:rPr>
            </w:pPr>
            <w:r>
              <w:rPr>
                <w:sz w:val="24"/>
              </w:rPr>
              <w:t>контроля,</w:t>
            </w:r>
            <w:r>
              <w:rPr>
                <w:spacing w:val="-4"/>
                <w:sz w:val="24"/>
              </w:rPr>
              <w:t xml:space="preserve"> </w:t>
            </w:r>
            <w:r>
              <w:rPr>
                <w:sz w:val="24"/>
              </w:rPr>
              <w:t>всего</w:t>
            </w:r>
            <w:r>
              <w:rPr>
                <w:spacing w:val="-3"/>
                <w:sz w:val="24"/>
              </w:rPr>
              <w:t xml:space="preserve"> </w:t>
            </w:r>
            <w:r>
              <w:rPr>
                <w:sz w:val="24"/>
              </w:rPr>
              <w:t>(количество</w:t>
            </w:r>
            <w:r>
              <w:rPr>
                <w:spacing w:val="-2"/>
                <w:sz w:val="24"/>
              </w:rPr>
              <w:t xml:space="preserve"> </w:t>
            </w:r>
            <w:r>
              <w:rPr>
                <w:sz w:val="24"/>
              </w:rPr>
              <w:t>документов,</w:t>
            </w:r>
            <w:r>
              <w:rPr>
                <w:spacing w:val="-2"/>
                <w:sz w:val="24"/>
              </w:rPr>
              <w:t xml:space="preserve"> </w:t>
            </w:r>
            <w:r>
              <w:rPr>
                <w:sz w:val="24"/>
              </w:rPr>
              <w:t>шт.),</w:t>
            </w:r>
            <w:r>
              <w:rPr>
                <w:spacing w:val="-2"/>
                <w:sz w:val="24"/>
              </w:rPr>
              <w:t xml:space="preserve"> </w:t>
            </w:r>
            <w:r>
              <w:rPr>
                <w:sz w:val="24"/>
              </w:rPr>
              <w:t>в</w:t>
            </w:r>
            <w:r>
              <w:rPr>
                <w:spacing w:val="-3"/>
                <w:sz w:val="24"/>
              </w:rPr>
              <w:t xml:space="preserve"> </w:t>
            </w:r>
            <w:r>
              <w:rPr>
                <w:sz w:val="24"/>
              </w:rPr>
              <w:t>том</w:t>
            </w:r>
            <w:r>
              <w:rPr>
                <w:spacing w:val="-2"/>
                <w:sz w:val="24"/>
              </w:rPr>
              <w:t xml:space="preserve"> числе:</w:t>
            </w:r>
          </w:p>
        </w:tc>
        <w:tc>
          <w:tcPr>
            <w:tcW w:w="1699" w:type="dxa"/>
            <w:shd w:val="clear" w:color="auto" w:fill="FFF1CC"/>
          </w:tcPr>
          <w:p w:rsidR="002F756B" w:rsidRDefault="005E54BE">
            <w:pPr>
              <w:pStyle w:val="TableParagraph"/>
              <w:spacing w:before="131"/>
              <w:ind w:left="13"/>
              <w:rPr>
                <w:sz w:val="24"/>
              </w:rPr>
            </w:pPr>
            <w:r w:rsidRPr="005E54BE">
              <w:rPr>
                <w:sz w:val="24"/>
              </w:rPr>
              <w:t>7 184</w:t>
            </w:r>
          </w:p>
        </w:tc>
      </w:tr>
      <w:tr w:rsidR="002F756B">
        <w:trPr>
          <w:trHeight w:val="275"/>
        </w:trPr>
        <w:tc>
          <w:tcPr>
            <w:tcW w:w="598" w:type="dxa"/>
            <w:vMerge/>
            <w:tcBorders>
              <w:top w:val="nil"/>
            </w:tcBorders>
            <w:shd w:val="clear" w:color="auto" w:fill="FAE3D4"/>
          </w:tcPr>
          <w:p w:rsidR="002F756B" w:rsidRDefault="002F756B">
            <w:pPr>
              <w:rPr>
                <w:sz w:val="2"/>
                <w:szCs w:val="2"/>
              </w:rPr>
            </w:pPr>
          </w:p>
        </w:tc>
        <w:tc>
          <w:tcPr>
            <w:tcW w:w="7338" w:type="dxa"/>
            <w:tcBorders>
              <w:bottom w:val="single" w:sz="8" w:space="0" w:color="000000"/>
              <w:right w:val="single" w:sz="8" w:space="0" w:color="000000"/>
            </w:tcBorders>
            <w:shd w:val="clear" w:color="auto" w:fill="FAE3D4"/>
          </w:tcPr>
          <w:p w:rsidR="002F756B" w:rsidRDefault="00B631E0">
            <w:pPr>
              <w:pStyle w:val="TableParagraph"/>
              <w:spacing w:line="255" w:lineRule="exact"/>
              <w:ind w:left="107"/>
              <w:jc w:val="left"/>
              <w:rPr>
                <w:sz w:val="24"/>
              </w:rPr>
            </w:pPr>
            <w:r>
              <w:rPr>
                <w:sz w:val="24"/>
              </w:rPr>
              <w:t>-</w:t>
            </w:r>
            <w:r>
              <w:rPr>
                <w:spacing w:val="-3"/>
                <w:sz w:val="24"/>
              </w:rPr>
              <w:t xml:space="preserve"> </w:t>
            </w:r>
            <w:r>
              <w:rPr>
                <w:sz w:val="24"/>
              </w:rPr>
              <w:t>в</w:t>
            </w:r>
            <w:r>
              <w:rPr>
                <w:spacing w:val="-2"/>
                <w:sz w:val="24"/>
              </w:rPr>
              <w:t xml:space="preserve"> </w:t>
            </w:r>
            <w:r>
              <w:rPr>
                <w:sz w:val="24"/>
              </w:rPr>
              <w:t>личном</w:t>
            </w:r>
            <w:r>
              <w:rPr>
                <w:spacing w:val="-3"/>
                <w:sz w:val="24"/>
              </w:rPr>
              <w:t xml:space="preserve"> </w:t>
            </w:r>
            <w:r>
              <w:rPr>
                <w:sz w:val="24"/>
              </w:rPr>
              <w:t>кабинете</w:t>
            </w:r>
            <w:r>
              <w:rPr>
                <w:spacing w:val="-1"/>
                <w:sz w:val="24"/>
              </w:rPr>
              <w:t xml:space="preserve"> </w:t>
            </w:r>
            <w:r>
              <w:rPr>
                <w:sz w:val="24"/>
              </w:rPr>
              <w:t>органа</w:t>
            </w:r>
            <w:r>
              <w:rPr>
                <w:spacing w:val="-1"/>
                <w:sz w:val="24"/>
              </w:rPr>
              <w:t xml:space="preserve"> </w:t>
            </w:r>
            <w:r>
              <w:rPr>
                <w:sz w:val="24"/>
              </w:rPr>
              <w:t>контроля</w:t>
            </w:r>
            <w:r>
              <w:rPr>
                <w:spacing w:val="-1"/>
                <w:sz w:val="24"/>
              </w:rPr>
              <w:t xml:space="preserve"> </w:t>
            </w:r>
            <w:r>
              <w:rPr>
                <w:spacing w:val="-5"/>
                <w:sz w:val="24"/>
              </w:rPr>
              <w:t>ЕИС</w:t>
            </w:r>
          </w:p>
        </w:tc>
        <w:tc>
          <w:tcPr>
            <w:tcW w:w="1699" w:type="dxa"/>
            <w:tcBorders>
              <w:left w:val="single" w:sz="8" w:space="0" w:color="000000"/>
            </w:tcBorders>
            <w:shd w:val="clear" w:color="auto" w:fill="FFF1CC"/>
          </w:tcPr>
          <w:p w:rsidR="002F756B" w:rsidRDefault="005E54BE">
            <w:pPr>
              <w:pStyle w:val="TableParagraph"/>
              <w:spacing w:line="255" w:lineRule="exact"/>
              <w:ind w:left="8"/>
              <w:rPr>
                <w:sz w:val="24"/>
              </w:rPr>
            </w:pPr>
            <w:r w:rsidRPr="005E54BE">
              <w:rPr>
                <w:sz w:val="24"/>
              </w:rPr>
              <w:t>7 169</w:t>
            </w:r>
          </w:p>
        </w:tc>
      </w:tr>
      <w:tr w:rsidR="002F756B">
        <w:trPr>
          <w:trHeight w:val="277"/>
        </w:trPr>
        <w:tc>
          <w:tcPr>
            <w:tcW w:w="598" w:type="dxa"/>
            <w:vMerge/>
            <w:tcBorders>
              <w:top w:val="nil"/>
            </w:tcBorders>
            <w:shd w:val="clear" w:color="auto" w:fill="FAE3D4"/>
          </w:tcPr>
          <w:p w:rsidR="002F756B" w:rsidRDefault="002F756B">
            <w:pPr>
              <w:rPr>
                <w:sz w:val="2"/>
                <w:szCs w:val="2"/>
              </w:rPr>
            </w:pPr>
          </w:p>
        </w:tc>
        <w:tc>
          <w:tcPr>
            <w:tcW w:w="7338" w:type="dxa"/>
            <w:tcBorders>
              <w:top w:val="single" w:sz="8" w:space="0" w:color="000000"/>
              <w:bottom w:val="single" w:sz="8" w:space="0" w:color="000000"/>
              <w:right w:val="single" w:sz="8" w:space="0" w:color="000000"/>
            </w:tcBorders>
            <w:shd w:val="clear" w:color="auto" w:fill="FAE3D4"/>
          </w:tcPr>
          <w:p w:rsidR="002F756B" w:rsidRDefault="00B631E0">
            <w:pPr>
              <w:pStyle w:val="TableParagraph"/>
              <w:spacing w:line="258" w:lineRule="exact"/>
              <w:ind w:right="97"/>
              <w:jc w:val="right"/>
              <w:rPr>
                <w:sz w:val="24"/>
              </w:rPr>
            </w:pPr>
            <w:r>
              <w:rPr>
                <w:sz w:val="24"/>
              </w:rPr>
              <w:t>из</w:t>
            </w:r>
            <w:r>
              <w:rPr>
                <w:spacing w:val="-2"/>
                <w:sz w:val="24"/>
              </w:rPr>
              <w:t xml:space="preserve"> </w:t>
            </w:r>
            <w:r>
              <w:rPr>
                <w:sz w:val="24"/>
              </w:rPr>
              <w:t>них</w:t>
            </w:r>
            <w:r>
              <w:rPr>
                <w:spacing w:val="-1"/>
                <w:sz w:val="24"/>
              </w:rPr>
              <w:t xml:space="preserve"> </w:t>
            </w:r>
            <w:r>
              <w:rPr>
                <w:sz w:val="24"/>
              </w:rPr>
              <w:t>не</w:t>
            </w:r>
            <w:r>
              <w:rPr>
                <w:spacing w:val="-2"/>
                <w:sz w:val="24"/>
              </w:rPr>
              <w:t xml:space="preserve"> </w:t>
            </w:r>
            <w:r>
              <w:rPr>
                <w:sz w:val="24"/>
              </w:rPr>
              <w:t>прошли</w:t>
            </w:r>
            <w:r>
              <w:rPr>
                <w:spacing w:val="-1"/>
                <w:sz w:val="24"/>
              </w:rPr>
              <w:t xml:space="preserve"> </w:t>
            </w:r>
            <w:r>
              <w:rPr>
                <w:spacing w:val="-2"/>
                <w:sz w:val="24"/>
              </w:rPr>
              <w:t>контроль</w:t>
            </w:r>
          </w:p>
        </w:tc>
        <w:tc>
          <w:tcPr>
            <w:tcW w:w="1699" w:type="dxa"/>
            <w:tcBorders>
              <w:left w:val="single" w:sz="8" w:space="0" w:color="000000"/>
            </w:tcBorders>
            <w:shd w:val="clear" w:color="auto" w:fill="FFF1CC"/>
          </w:tcPr>
          <w:p w:rsidR="002F756B" w:rsidRDefault="005E54BE">
            <w:pPr>
              <w:pStyle w:val="TableParagraph"/>
              <w:spacing w:line="258" w:lineRule="exact"/>
              <w:ind w:left="8"/>
              <w:rPr>
                <w:sz w:val="24"/>
              </w:rPr>
            </w:pPr>
            <w:r w:rsidRPr="005E54BE">
              <w:rPr>
                <w:sz w:val="24"/>
              </w:rPr>
              <w:t>877</w:t>
            </w:r>
          </w:p>
        </w:tc>
      </w:tr>
      <w:tr w:rsidR="002F756B">
        <w:trPr>
          <w:trHeight w:val="275"/>
        </w:trPr>
        <w:tc>
          <w:tcPr>
            <w:tcW w:w="598" w:type="dxa"/>
            <w:vMerge/>
            <w:tcBorders>
              <w:top w:val="nil"/>
            </w:tcBorders>
            <w:shd w:val="clear" w:color="auto" w:fill="FAE3D4"/>
          </w:tcPr>
          <w:p w:rsidR="002F756B" w:rsidRDefault="002F756B">
            <w:pPr>
              <w:rPr>
                <w:sz w:val="2"/>
                <w:szCs w:val="2"/>
              </w:rPr>
            </w:pPr>
          </w:p>
        </w:tc>
        <w:tc>
          <w:tcPr>
            <w:tcW w:w="7338" w:type="dxa"/>
            <w:tcBorders>
              <w:top w:val="single" w:sz="8" w:space="0" w:color="000000"/>
              <w:bottom w:val="single" w:sz="8" w:space="0" w:color="000000"/>
            </w:tcBorders>
            <w:shd w:val="clear" w:color="auto" w:fill="FAE3D4"/>
          </w:tcPr>
          <w:p w:rsidR="002F756B" w:rsidRDefault="00B631E0">
            <w:pPr>
              <w:pStyle w:val="TableParagraph"/>
              <w:spacing w:line="255" w:lineRule="exact"/>
              <w:ind w:left="107"/>
              <w:jc w:val="left"/>
              <w:rPr>
                <w:sz w:val="24"/>
              </w:rPr>
            </w:pPr>
            <w:r>
              <w:rPr>
                <w:sz w:val="24"/>
              </w:rPr>
              <w:t>-</w:t>
            </w:r>
            <w:r>
              <w:rPr>
                <w:spacing w:val="-7"/>
                <w:sz w:val="24"/>
              </w:rPr>
              <w:t xml:space="preserve"> </w:t>
            </w:r>
            <w:proofErr w:type="gramStart"/>
            <w:r>
              <w:rPr>
                <w:sz w:val="24"/>
              </w:rPr>
              <w:t>поступивших</w:t>
            </w:r>
            <w:proofErr w:type="gramEnd"/>
            <w:r>
              <w:rPr>
                <w:spacing w:val="-1"/>
                <w:sz w:val="24"/>
              </w:rPr>
              <w:t xml:space="preserve"> </w:t>
            </w:r>
            <w:r>
              <w:rPr>
                <w:sz w:val="24"/>
              </w:rPr>
              <w:t>через</w:t>
            </w:r>
            <w:r>
              <w:rPr>
                <w:spacing w:val="-3"/>
                <w:sz w:val="24"/>
              </w:rPr>
              <w:t xml:space="preserve"> </w:t>
            </w:r>
            <w:r>
              <w:rPr>
                <w:sz w:val="24"/>
              </w:rPr>
              <w:t>СУФД</w:t>
            </w:r>
            <w:r>
              <w:rPr>
                <w:spacing w:val="-4"/>
                <w:sz w:val="24"/>
              </w:rPr>
              <w:t xml:space="preserve"> </w:t>
            </w:r>
            <w:r>
              <w:rPr>
                <w:sz w:val="24"/>
              </w:rPr>
              <w:t>или</w:t>
            </w:r>
            <w:r>
              <w:rPr>
                <w:spacing w:val="-2"/>
                <w:sz w:val="24"/>
              </w:rPr>
              <w:t xml:space="preserve"> </w:t>
            </w:r>
            <w:r>
              <w:rPr>
                <w:sz w:val="24"/>
              </w:rPr>
              <w:t>на</w:t>
            </w:r>
            <w:r>
              <w:rPr>
                <w:spacing w:val="-4"/>
                <w:sz w:val="24"/>
              </w:rPr>
              <w:t xml:space="preserve"> </w:t>
            </w:r>
            <w:r>
              <w:rPr>
                <w:sz w:val="24"/>
              </w:rPr>
              <w:t>бумажном</w:t>
            </w:r>
            <w:r>
              <w:rPr>
                <w:spacing w:val="-4"/>
                <w:sz w:val="24"/>
              </w:rPr>
              <w:t xml:space="preserve"> </w:t>
            </w:r>
            <w:r>
              <w:rPr>
                <w:spacing w:val="-2"/>
                <w:sz w:val="24"/>
              </w:rPr>
              <w:t>носителе</w:t>
            </w:r>
          </w:p>
        </w:tc>
        <w:tc>
          <w:tcPr>
            <w:tcW w:w="1699" w:type="dxa"/>
            <w:shd w:val="clear" w:color="auto" w:fill="FFF1CC"/>
          </w:tcPr>
          <w:p w:rsidR="002F756B" w:rsidRDefault="005E54BE">
            <w:pPr>
              <w:pStyle w:val="TableParagraph"/>
              <w:spacing w:line="255" w:lineRule="exact"/>
              <w:ind w:left="13"/>
              <w:rPr>
                <w:sz w:val="24"/>
              </w:rPr>
            </w:pPr>
            <w:r w:rsidRPr="005E54BE">
              <w:rPr>
                <w:sz w:val="24"/>
              </w:rPr>
              <w:t>15</w:t>
            </w:r>
          </w:p>
        </w:tc>
      </w:tr>
      <w:tr w:rsidR="002F756B">
        <w:trPr>
          <w:trHeight w:val="275"/>
        </w:trPr>
        <w:tc>
          <w:tcPr>
            <w:tcW w:w="598" w:type="dxa"/>
            <w:vMerge/>
            <w:tcBorders>
              <w:top w:val="nil"/>
            </w:tcBorders>
            <w:shd w:val="clear" w:color="auto" w:fill="FAE3D4"/>
          </w:tcPr>
          <w:p w:rsidR="002F756B" w:rsidRDefault="002F756B">
            <w:pPr>
              <w:rPr>
                <w:sz w:val="2"/>
                <w:szCs w:val="2"/>
              </w:rPr>
            </w:pPr>
          </w:p>
        </w:tc>
        <w:tc>
          <w:tcPr>
            <w:tcW w:w="7338" w:type="dxa"/>
            <w:tcBorders>
              <w:top w:val="single" w:sz="8" w:space="0" w:color="000000"/>
              <w:bottom w:val="single" w:sz="8" w:space="0" w:color="000000"/>
            </w:tcBorders>
            <w:shd w:val="clear" w:color="auto" w:fill="FAE3D4"/>
          </w:tcPr>
          <w:p w:rsidR="002F756B" w:rsidRDefault="00B631E0">
            <w:pPr>
              <w:pStyle w:val="TableParagraph"/>
              <w:spacing w:line="255" w:lineRule="exact"/>
              <w:ind w:right="102"/>
              <w:jc w:val="right"/>
              <w:rPr>
                <w:sz w:val="24"/>
              </w:rPr>
            </w:pPr>
            <w:r>
              <w:rPr>
                <w:sz w:val="24"/>
              </w:rPr>
              <w:t>из</w:t>
            </w:r>
            <w:r>
              <w:rPr>
                <w:spacing w:val="-2"/>
                <w:sz w:val="24"/>
              </w:rPr>
              <w:t xml:space="preserve"> </w:t>
            </w:r>
            <w:r>
              <w:rPr>
                <w:sz w:val="24"/>
              </w:rPr>
              <w:t>них</w:t>
            </w:r>
            <w:r>
              <w:rPr>
                <w:spacing w:val="-1"/>
                <w:sz w:val="24"/>
              </w:rPr>
              <w:t xml:space="preserve"> </w:t>
            </w:r>
            <w:r>
              <w:rPr>
                <w:sz w:val="24"/>
              </w:rPr>
              <w:t>не</w:t>
            </w:r>
            <w:r>
              <w:rPr>
                <w:spacing w:val="-2"/>
                <w:sz w:val="24"/>
              </w:rPr>
              <w:t xml:space="preserve"> </w:t>
            </w:r>
            <w:r>
              <w:rPr>
                <w:sz w:val="24"/>
              </w:rPr>
              <w:t>прошли</w:t>
            </w:r>
            <w:r>
              <w:rPr>
                <w:spacing w:val="-1"/>
                <w:sz w:val="24"/>
              </w:rPr>
              <w:t xml:space="preserve"> </w:t>
            </w:r>
            <w:r>
              <w:rPr>
                <w:spacing w:val="-2"/>
                <w:sz w:val="24"/>
              </w:rPr>
              <w:t>контроль</w:t>
            </w:r>
          </w:p>
        </w:tc>
        <w:tc>
          <w:tcPr>
            <w:tcW w:w="1699" w:type="dxa"/>
            <w:shd w:val="clear" w:color="auto" w:fill="FFF1CC"/>
          </w:tcPr>
          <w:p w:rsidR="002F756B" w:rsidRPr="005E54BE" w:rsidRDefault="005E54BE">
            <w:pPr>
              <w:pStyle w:val="TableParagraph"/>
              <w:spacing w:line="255" w:lineRule="exact"/>
              <w:ind w:left="13" w:right="3"/>
              <w:rPr>
                <w:sz w:val="24"/>
                <w:lang w:val="en-US"/>
              </w:rPr>
            </w:pPr>
            <w:r>
              <w:rPr>
                <w:spacing w:val="-5"/>
                <w:sz w:val="24"/>
                <w:lang w:val="en-US"/>
              </w:rPr>
              <w:t>-</w:t>
            </w:r>
          </w:p>
        </w:tc>
      </w:tr>
      <w:tr w:rsidR="002F756B">
        <w:trPr>
          <w:trHeight w:val="827"/>
        </w:trPr>
        <w:tc>
          <w:tcPr>
            <w:tcW w:w="598" w:type="dxa"/>
            <w:vMerge w:val="restart"/>
            <w:shd w:val="clear" w:color="auto" w:fill="FAE3D4"/>
          </w:tcPr>
          <w:p w:rsidR="002F756B" w:rsidRPr="005E54BE" w:rsidRDefault="005E54BE">
            <w:pPr>
              <w:pStyle w:val="TableParagraph"/>
              <w:spacing w:line="268" w:lineRule="exact"/>
              <w:ind w:left="7"/>
              <w:rPr>
                <w:sz w:val="24"/>
                <w:lang w:val="en-US"/>
              </w:rPr>
            </w:pPr>
            <w:r>
              <w:rPr>
                <w:sz w:val="24"/>
                <w:lang w:val="en-US"/>
              </w:rPr>
              <w:t>2</w:t>
            </w:r>
          </w:p>
        </w:tc>
        <w:tc>
          <w:tcPr>
            <w:tcW w:w="7338" w:type="dxa"/>
            <w:shd w:val="clear" w:color="auto" w:fill="FAE3D4"/>
          </w:tcPr>
          <w:p w:rsidR="002F756B" w:rsidRDefault="00B631E0">
            <w:pPr>
              <w:pStyle w:val="TableParagraph"/>
              <w:spacing w:line="268" w:lineRule="exact"/>
              <w:ind w:left="107"/>
              <w:jc w:val="left"/>
              <w:rPr>
                <w:sz w:val="24"/>
              </w:rPr>
            </w:pPr>
            <w:r>
              <w:rPr>
                <w:sz w:val="24"/>
              </w:rPr>
              <w:t>Осуществление</w:t>
            </w:r>
            <w:r>
              <w:rPr>
                <w:spacing w:val="-5"/>
                <w:sz w:val="24"/>
              </w:rPr>
              <w:t xml:space="preserve"> </w:t>
            </w:r>
            <w:r>
              <w:rPr>
                <w:sz w:val="24"/>
              </w:rPr>
              <w:t>контрольных</w:t>
            </w:r>
            <w:r>
              <w:rPr>
                <w:spacing w:val="-3"/>
                <w:sz w:val="24"/>
              </w:rPr>
              <w:t xml:space="preserve"> </w:t>
            </w:r>
            <w:r>
              <w:rPr>
                <w:sz w:val="24"/>
              </w:rPr>
              <w:t>функций</w:t>
            </w:r>
            <w:r>
              <w:rPr>
                <w:spacing w:val="-4"/>
                <w:sz w:val="24"/>
              </w:rPr>
              <w:t xml:space="preserve"> </w:t>
            </w:r>
            <w:r>
              <w:rPr>
                <w:sz w:val="24"/>
              </w:rPr>
              <w:t>в</w:t>
            </w:r>
            <w:r>
              <w:rPr>
                <w:spacing w:val="-4"/>
                <w:sz w:val="24"/>
              </w:rPr>
              <w:t xml:space="preserve"> </w:t>
            </w:r>
            <w:r>
              <w:rPr>
                <w:spacing w:val="-2"/>
                <w:sz w:val="24"/>
              </w:rPr>
              <w:t>соответствии</w:t>
            </w:r>
          </w:p>
          <w:p w:rsidR="002F756B" w:rsidRDefault="00B631E0">
            <w:pPr>
              <w:pStyle w:val="TableParagraph"/>
              <w:spacing w:line="270" w:lineRule="atLeast"/>
              <w:ind w:left="107" w:right="969"/>
              <w:jc w:val="left"/>
              <w:rPr>
                <w:sz w:val="24"/>
              </w:rPr>
            </w:pPr>
            <w:r>
              <w:rPr>
                <w:sz w:val="24"/>
              </w:rPr>
              <w:t>с</w:t>
            </w:r>
            <w:r>
              <w:rPr>
                <w:spacing w:val="-6"/>
                <w:sz w:val="24"/>
              </w:rPr>
              <w:t xml:space="preserve"> </w:t>
            </w:r>
            <w:r>
              <w:rPr>
                <w:sz w:val="24"/>
              </w:rPr>
              <w:t>Положением</w:t>
            </w:r>
            <w:r>
              <w:rPr>
                <w:spacing w:val="-6"/>
                <w:sz w:val="24"/>
              </w:rPr>
              <w:t xml:space="preserve"> </w:t>
            </w:r>
            <w:r>
              <w:rPr>
                <w:sz w:val="24"/>
              </w:rPr>
              <w:t>№</w:t>
            </w:r>
            <w:r>
              <w:rPr>
                <w:spacing w:val="-6"/>
                <w:sz w:val="24"/>
              </w:rPr>
              <w:t xml:space="preserve"> </w:t>
            </w:r>
            <w:r>
              <w:rPr>
                <w:sz w:val="24"/>
              </w:rPr>
              <w:t>615</w:t>
            </w:r>
            <w:r>
              <w:rPr>
                <w:sz w:val="24"/>
                <w:vertAlign w:val="superscript"/>
              </w:rPr>
              <w:t>1</w:t>
            </w:r>
            <w:r>
              <w:rPr>
                <w:sz w:val="24"/>
              </w:rPr>
              <w:t>,</w:t>
            </w:r>
            <w:r>
              <w:rPr>
                <w:spacing w:val="-5"/>
                <w:sz w:val="24"/>
              </w:rPr>
              <w:t xml:space="preserve"> </w:t>
            </w:r>
            <w:r>
              <w:rPr>
                <w:sz w:val="24"/>
              </w:rPr>
              <w:t>в</w:t>
            </w:r>
            <w:r>
              <w:rPr>
                <w:spacing w:val="-6"/>
                <w:sz w:val="24"/>
              </w:rPr>
              <w:t xml:space="preserve"> </w:t>
            </w:r>
            <w:r>
              <w:rPr>
                <w:sz w:val="24"/>
              </w:rPr>
              <w:t>отношении</w:t>
            </w:r>
            <w:r>
              <w:rPr>
                <w:spacing w:val="-5"/>
                <w:sz w:val="24"/>
              </w:rPr>
              <w:t xml:space="preserve"> </w:t>
            </w:r>
            <w:r>
              <w:rPr>
                <w:sz w:val="24"/>
              </w:rPr>
              <w:t>объектов</w:t>
            </w:r>
            <w:r>
              <w:rPr>
                <w:spacing w:val="-6"/>
                <w:sz w:val="24"/>
              </w:rPr>
              <w:t xml:space="preserve"> </w:t>
            </w:r>
            <w:r>
              <w:rPr>
                <w:sz w:val="24"/>
              </w:rPr>
              <w:t>контроля, всего (шт.), в том числе:</w:t>
            </w:r>
          </w:p>
        </w:tc>
        <w:tc>
          <w:tcPr>
            <w:tcW w:w="1699" w:type="dxa"/>
            <w:shd w:val="clear" w:color="auto" w:fill="FFF1CC"/>
          </w:tcPr>
          <w:p w:rsidR="002F756B" w:rsidRDefault="005E54BE">
            <w:pPr>
              <w:pStyle w:val="TableParagraph"/>
              <w:spacing w:before="268"/>
              <w:ind w:left="13"/>
              <w:rPr>
                <w:sz w:val="24"/>
              </w:rPr>
            </w:pPr>
            <w:r w:rsidRPr="005E54BE">
              <w:rPr>
                <w:sz w:val="24"/>
              </w:rPr>
              <w:t>73</w:t>
            </w:r>
          </w:p>
        </w:tc>
      </w:tr>
      <w:tr w:rsidR="002F756B">
        <w:trPr>
          <w:trHeight w:val="275"/>
        </w:trPr>
        <w:tc>
          <w:tcPr>
            <w:tcW w:w="598" w:type="dxa"/>
            <w:vMerge/>
            <w:tcBorders>
              <w:top w:val="nil"/>
            </w:tcBorders>
            <w:shd w:val="clear" w:color="auto" w:fill="FAE3D4"/>
          </w:tcPr>
          <w:p w:rsidR="002F756B" w:rsidRDefault="002F756B" w:rsidP="005846D7">
            <w:pPr>
              <w:spacing w:line="276" w:lineRule="auto"/>
              <w:rPr>
                <w:sz w:val="2"/>
                <w:szCs w:val="2"/>
              </w:rPr>
            </w:pPr>
          </w:p>
        </w:tc>
        <w:tc>
          <w:tcPr>
            <w:tcW w:w="7338" w:type="dxa"/>
            <w:tcBorders>
              <w:bottom w:val="single" w:sz="8" w:space="0" w:color="000000"/>
              <w:right w:val="single" w:sz="8" w:space="0" w:color="000000"/>
            </w:tcBorders>
            <w:shd w:val="clear" w:color="auto" w:fill="FAE3D4"/>
          </w:tcPr>
          <w:p w:rsidR="002F756B" w:rsidRDefault="00B631E0" w:rsidP="005846D7">
            <w:pPr>
              <w:pStyle w:val="TableParagraph"/>
              <w:spacing w:line="276" w:lineRule="auto"/>
              <w:ind w:right="97"/>
              <w:jc w:val="right"/>
              <w:rPr>
                <w:sz w:val="24"/>
              </w:rPr>
            </w:pPr>
            <w:r>
              <w:rPr>
                <w:sz w:val="24"/>
              </w:rPr>
              <w:t>из</w:t>
            </w:r>
            <w:r>
              <w:rPr>
                <w:spacing w:val="-2"/>
                <w:sz w:val="24"/>
              </w:rPr>
              <w:t xml:space="preserve"> </w:t>
            </w:r>
            <w:r>
              <w:rPr>
                <w:sz w:val="24"/>
              </w:rPr>
              <w:t>них</w:t>
            </w:r>
            <w:r>
              <w:rPr>
                <w:spacing w:val="-1"/>
                <w:sz w:val="24"/>
              </w:rPr>
              <w:t xml:space="preserve"> </w:t>
            </w:r>
            <w:r>
              <w:rPr>
                <w:sz w:val="24"/>
              </w:rPr>
              <w:t>не</w:t>
            </w:r>
            <w:r>
              <w:rPr>
                <w:spacing w:val="-2"/>
                <w:sz w:val="24"/>
              </w:rPr>
              <w:t xml:space="preserve"> </w:t>
            </w:r>
            <w:r>
              <w:rPr>
                <w:sz w:val="24"/>
              </w:rPr>
              <w:t>прошли</w:t>
            </w:r>
            <w:r>
              <w:rPr>
                <w:spacing w:val="-1"/>
                <w:sz w:val="24"/>
              </w:rPr>
              <w:t xml:space="preserve"> </w:t>
            </w:r>
            <w:r>
              <w:rPr>
                <w:spacing w:val="-2"/>
                <w:sz w:val="24"/>
              </w:rPr>
              <w:t>контроль</w:t>
            </w:r>
          </w:p>
        </w:tc>
        <w:tc>
          <w:tcPr>
            <w:tcW w:w="1699" w:type="dxa"/>
            <w:tcBorders>
              <w:left w:val="single" w:sz="8" w:space="0" w:color="000000"/>
            </w:tcBorders>
            <w:shd w:val="clear" w:color="auto" w:fill="FFF1CC"/>
          </w:tcPr>
          <w:p w:rsidR="002F756B" w:rsidRPr="005E54BE" w:rsidRDefault="005E54BE" w:rsidP="005846D7">
            <w:pPr>
              <w:pStyle w:val="TableParagraph"/>
              <w:spacing w:line="276" w:lineRule="auto"/>
              <w:ind w:left="8" w:right="3"/>
              <w:rPr>
                <w:sz w:val="24"/>
                <w:lang w:val="en-US"/>
              </w:rPr>
            </w:pPr>
            <w:r>
              <w:rPr>
                <w:spacing w:val="-5"/>
                <w:sz w:val="24"/>
                <w:lang w:val="en-US"/>
              </w:rPr>
              <w:t>-</w:t>
            </w:r>
          </w:p>
        </w:tc>
      </w:tr>
    </w:tbl>
    <w:p w:rsidR="005846D7" w:rsidRDefault="005846D7" w:rsidP="005846D7">
      <w:pPr>
        <w:pStyle w:val="a5"/>
        <w:tabs>
          <w:tab w:val="left" w:pos="3513"/>
        </w:tabs>
        <w:spacing w:line="276" w:lineRule="auto"/>
        <w:ind w:left="3513" w:firstLine="0"/>
        <w:jc w:val="right"/>
        <w:rPr>
          <w:b/>
          <w:sz w:val="28"/>
        </w:rPr>
      </w:pPr>
    </w:p>
    <w:p w:rsidR="008E3AD4" w:rsidRDefault="008E3AD4" w:rsidP="005846D7">
      <w:pPr>
        <w:pStyle w:val="a5"/>
        <w:tabs>
          <w:tab w:val="left" w:pos="3513"/>
        </w:tabs>
        <w:spacing w:line="276" w:lineRule="auto"/>
        <w:ind w:left="3513" w:firstLine="0"/>
        <w:jc w:val="right"/>
        <w:rPr>
          <w:b/>
          <w:sz w:val="28"/>
        </w:rPr>
      </w:pPr>
    </w:p>
    <w:p w:rsidR="002F756B" w:rsidRDefault="00B631E0" w:rsidP="005846D7">
      <w:pPr>
        <w:pStyle w:val="a5"/>
        <w:numPr>
          <w:ilvl w:val="0"/>
          <w:numId w:val="5"/>
        </w:numPr>
        <w:tabs>
          <w:tab w:val="left" w:pos="3513"/>
        </w:tabs>
        <w:spacing w:line="360" w:lineRule="auto"/>
        <w:ind w:left="3513" w:hanging="280"/>
        <w:rPr>
          <w:b/>
          <w:sz w:val="28"/>
        </w:rPr>
      </w:pPr>
      <w:r>
        <w:rPr>
          <w:b/>
          <w:sz w:val="28"/>
        </w:rPr>
        <w:t>Казначейское</w:t>
      </w:r>
      <w:r>
        <w:rPr>
          <w:b/>
          <w:spacing w:val="-12"/>
          <w:sz w:val="28"/>
        </w:rPr>
        <w:t xml:space="preserve"> </w:t>
      </w:r>
      <w:r>
        <w:rPr>
          <w:b/>
          <w:spacing w:val="-2"/>
          <w:sz w:val="28"/>
        </w:rPr>
        <w:t>сопровождение</w:t>
      </w:r>
    </w:p>
    <w:p w:rsidR="007475A4" w:rsidRPr="008E3AD4" w:rsidRDefault="007475A4" w:rsidP="005846D7">
      <w:pPr>
        <w:pStyle w:val="a3"/>
        <w:spacing w:line="360" w:lineRule="auto"/>
        <w:ind w:left="284" w:firstLine="709"/>
        <w:jc w:val="both"/>
        <w:rPr>
          <w:sz w:val="28"/>
          <w:szCs w:val="28"/>
        </w:rPr>
      </w:pPr>
      <w:r w:rsidRPr="008E3AD4">
        <w:rPr>
          <w:sz w:val="28"/>
          <w:szCs w:val="28"/>
        </w:rPr>
        <w:t>Управление осуществляет казначейское обслуживание операций со средствами участников казначейского сопровождения, функции по открытию и ведению лицевых счетов, санкционированию операций на лицевых счетах участников казначейского сопровождения окружного и муниципальных уровней бюджетов.</w:t>
      </w:r>
    </w:p>
    <w:p w:rsidR="007475A4" w:rsidRPr="008E3AD4" w:rsidRDefault="007475A4" w:rsidP="007475A4">
      <w:pPr>
        <w:pStyle w:val="a3"/>
        <w:spacing w:line="360" w:lineRule="auto"/>
        <w:ind w:left="284" w:firstLine="709"/>
        <w:jc w:val="both"/>
        <w:rPr>
          <w:sz w:val="28"/>
          <w:szCs w:val="28"/>
        </w:rPr>
      </w:pPr>
      <w:proofErr w:type="gramStart"/>
      <w:r w:rsidRPr="008E3AD4">
        <w:rPr>
          <w:sz w:val="28"/>
          <w:szCs w:val="28"/>
        </w:rPr>
        <w:t xml:space="preserve">Объём бюджетных средств, перечисленных государственным заказчикам по государственным (муниципальным) контрактам, договорам (соглашениям) о предоставлении субсидии из бюджета субъекта Российской Федерации (местного бюджета), источником финансового обеспечения которых являются средства, предоставленные из Федерального бюджета бюджету субъекта Российской Федерации на </w:t>
      </w:r>
      <w:proofErr w:type="spellStart"/>
      <w:r w:rsidRPr="008E3AD4">
        <w:rPr>
          <w:sz w:val="28"/>
          <w:szCs w:val="28"/>
        </w:rPr>
        <w:t>софинансирование</w:t>
      </w:r>
      <w:proofErr w:type="spellEnd"/>
      <w:r w:rsidRPr="008E3AD4">
        <w:rPr>
          <w:sz w:val="28"/>
          <w:szCs w:val="28"/>
        </w:rPr>
        <w:t xml:space="preserve"> капитальных вложений в объекты государственной собственности, расходных обязательств по поддержке отраслей промышленности и сельского хозяйства, лицевые счета которым открыты в Управлении в</w:t>
      </w:r>
      <w:proofErr w:type="gramEnd"/>
      <w:r w:rsidRPr="008E3AD4">
        <w:rPr>
          <w:sz w:val="28"/>
          <w:szCs w:val="28"/>
        </w:rPr>
        <w:t xml:space="preserve"> 2025 году составил 4,02 млрд. руб.</w:t>
      </w:r>
    </w:p>
    <w:p w:rsidR="007475A4" w:rsidRPr="008E3AD4" w:rsidRDefault="007475A4" w:rsidP="007475A4">
      <w:pPr>
        <w:pStyle w:val="a3"/>
        <w:spacing w:line="360" w:lineRule="auto"/>
        <w:ind w:left="284" w:firstLine="709"/>
        <w:jc w:val="both"/>
        <w:rPr>
          <w:sz w:val="28"/>
          <w:szCs w:val="28"/>
        </w:rPr>
      </w:pPr>
      <w:r w:rsidRPr="008E3AD4">
        <w:rPr>
          <w:sz w:val="28"/>
          <w:szCs w:val="28"/>
        </w:rPr>
        <w:t xml:space="preserve">В 2025 году санкционировано Управлением 575 распоряжений о совершении казначейских платежей, в т. ч. направлены уведомления (протоколы) об отказе в исполнении 127. </w:t>
      </w:r>
    </w:p>
    <w:p w:rsidR="007475A4" w:rsidRPr="008E3AD4" w:rsidRDefault="007475A4" w:rsidP="007475A4">
      <w:pPr>
        <w:pStyle w:val="a3"/>
        <w:spacing w:line="360" w:lineRule="auto"/>
        <w:ind w:left="284" w:firstLine="709"/>
        <w:jc w:val="both"/>
        <w:rPr>
          <w:sz w:val="28"/>
          <w:szCs w:val="28"/>
        </w:rPr>
      </w:pPr>
      <w:r w:rsidRPr="008E3AD4">
        <w:rPr>
          <w:sz w:val="28"/>
          <w:szCs w:val="28"/>
        </w:rPr>
        <w:t>За период с 01.01.2025 по 31.12.2025 в ходе проведения бюджетного мониторинга, предусмотренного статьёй 242.13-1 выявлено 2 признака финансового нарушения, применена мера реагирования «Предупреждение (информирование)».</w:t>
      </w:r>
    </w:p>
    <w:p w:rsidR="002F756B" w:rsidRDefault="007475A4" w:rsidP="007475A4">
      <w:pPr>
        <w:pStyle w:val="a3"/>
        <w:spacing w:line="360" w:lineRule="auto"/>
        <w:ind w:left="284" w:firstLine="709"/>
        <w:jc w:val="both"/>
        <w:rPr>
          <w:sz w:val="20"/>
        </w:rPr>
      </w:pPr>
      <w:r w:rsidRPr="008E3AD4">
        <w:rPr>
          <w:sz w:val="28"/>
          <w:szCs w:val="28"/>
        </w:rPr>
        <w:t>По состоянию на 01 января 2026 года итоги казначейского сопровождения составили</w:t>
      </w:r>
      <w:r>
        <w:t>:</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6"/>
        <w:gridCol w:w="1701"/>
        <w:gridCol w:w="1418"/>
      </w:tblGrid>
      <w:tr w:rsidR="00DC75E8" w:rsidTr="005846D7">
        <w:trPr>
          <w:trHeight w:val="398"/>
        </w:trPr>
        <w:tc>
          <w:tcPr>
            <w:tcW w:w="7086" w:type="dxa"/>
            <w:shd w:val="clear" w:color="auto" w:fill="FAE3D4"/>
            <w:vAlign w:val="center"/>
          </w:tcPr>
          <w:p w:rsidR="00DC75E8" w:rsidRPr="005846D7" w:rsidRDefault="00DC75E8">
            <w:pPr>
              <w:pStyle w:val="TableParagraph"/>
              <w:spacing w:before="267"/>
              <w:ind w:left="653"/>
              <w:jc w:val="left"/>
              <w:rPr>
                <w:b/>
                <w:sz w:val="24"/>
              </w:rPr>
            </w:pPr>
            <w:r w:rsidRPr="005846D7">
              <w:rPr>
                <w:b/>
                <w:sz w:val="24"/>
              </w:rPr>
              <w:lastRenderedPageBreak/>
              <w:t>Показатели</w:t>
            </w:r>
            <w:r w:rsidRPr="005846D7">
              <w:rPr>
                <w:b/>
                <w:spacing w:val="-6"/>
                <w:sz w:val="24"/>
              </w:rPr>
              <w:t xml:space="preserve"> </w:t>
            </w:r>
            <w:r w:rsidRPr="005846D7">
              <w:rPr>
                <w:b/>
                <w:sz w:val="24"/>
              </w:rPr>
              <w:t>казначейского</w:t>
            </w:r>
            <w:r w:rsidRPr="005846D7">
              <w:rPr>
                <w:b/>
                <w:spacing w:val="-5"/>
                <w:sz w:val="24"/>
              </w:rPr>
              <w:t xml:space="preserve"> </w:t>
            </w:r>
            <w:r w:rsidRPr="005846D7">
              <w:rPr>
                <w:b/>
                <w:spacing w:val="-2"/>
                <w:sz w:val="24"/>
              </w:rPr>
              <w:t>сопровождения</w:t>
            </w:r>
          </w:p>
        </w:tc>
        <w:tc>
          <w:tcPr>
            <w:tcW w:w="1701" w:type="dxa"/>
            <w:shd w:val="clear" w:color="auto" w:fill="E1EED9"/>
            <w:vAlign w:val="bottom"/>
          </w:tcPr>
          <w:p w:rsidR="00DC75E8" w:rsidRPr="005846D7" w:rsidRDefault="00DC75E8" w:rsidP="00DC75E8">
            <w:pPr>
              <w:pStyle w:val="TableParagraph"/>
              <w:spacing w:line="264" w:lineRule="exact"/>
              <w:ind w:left="8" w:right="7"/>
              <w:rPr>
                <w:b/>
                <w:sz w:val="24"/>
              </w:rPr>
            </w:pPr>
            <w:r w:rsidRPr="005846D7">
              <w:rPr>
                <w:b/>
                <w:spacing w:val="-2"/>
                <w:sz w:val="24"/>
                <w:lang w:val="en-US"/>
              </w:rPr>
              <w:t xml:space="preserve">2025 </w:t>
            </w:r>
            <w:r w:rsidRPr="005846D7">
              <w:rPr>
                <w:b/>
                <w:spacing w:val="-2"/>
                <w:sz w:val="24"/>
              </w:rPr>
              <w:t>год</w:t>
            </w:r>
          </w:p>
        </w:tc>
        <w:tc>
          <w:tcPr>
            <w:tcW w:w="1418" w:type="dxa"/>
            <w:shd w:val="clear" w:color="auto" w:fill="DEEAF6"/>
            <w:vAlign w:val="center"/>
          </w:tcPr>
          <w:p w:rsidR="00DC75E8" w:rsidRDefault="00DC75E8">
            <w:pPr>
              <w:pStyle w:val="TableParagraph"/>
              <w:spacing w:before="272"/>
              <w:ind w:left="6" w:right="3"/>
              <w:rPr>
                <w:b/>
                <w:sz w:val="24"/>
              </w:rPr>
            </w:pPr>
            <w:r>
              <w:rPr>
                <w:b/>
                <w:spacing w:val="-2"/>
                <w:sz w:val="24"/>
              </w:rPr>
              <w:t>Всего</w:t>
            </w:r>
          </w:p>
        </w:tc>
      </w:tr>
      <w:tr w:rsidR="000F3C67" w:rsidTr="000F3C67">
        <w:trPr>
          <w:trHeight w:val="551"/>
        </w:trPr>
        <w:tc>
          <w:tcPr>
            <w:tcW w:w="7086" w:type="dxa"/>
            <w:shd w:val="clear" w:color="auto" w:fill="FAE3D4"/>
          </w:tcPr>
          <w:p w:rsidR="000F3C67" w:rsidRDefault="000F3C67" w:rsidP="000F3C67">
            <w:pPr>
              <w:pStyle w:val="TableParagraph"/>
              <w:spacing w:line="268" w:lineRule="exact"/>
              <w:ind w:left="107"/>
              <w:jc w:val="left"/>
              <w:rPr>
                <w:sz w:val="24"/>
              </w:rPr>
            </w:pPr>
            <w:r>
              <w:rPr>
                <w:sz w:val="24"/>
              </w:rPr>
              <w:t>Сумма</w:t>
            </w:r>
            <w:r>
              <w:rPr>
                <w:spacing w:val="-2"/>
                <w:sz w:val="24"/>
              </w:rPr>
              <w:t xml:space="preserve"> </w:t>
            </w:r>
            <w:proofErr w:type="gramStart"/>
            <w:r>
              <w:rPr>
                <w:sz w:val="24"/>
              </w:rPr>
              <w:t>государственных</w:t>
            </w:r>
            <w:proofErr w:type="gramEnd"/>
            <w:r>
              <w:rPr>
                <w:spacing w:val="-2"/>
                <w:sz w:val="24"/>
              </w:rPr>
              <w:t xml:space="preserve"> </w:t>
            </w:r>
            <w:r>
              <w:rPr>
                <w:sz w:val="24"/>
              </w:rPr>
              <w:t>и</w:t>
            </w:r>
            <w:r>
              <w:rPr>
                <w:spacing w:val="-1"/>
                <w:sz w:val="24"/>
              </w:rPr>
              <w:t xml:space="preserve"> </w:t>
            </w:r>
            <w:r>
              <w:rPr>
                <w:spacing w:val="-2"/>
                <w:sz w:val="24"/>
              </w:rPr>
              <w:t>муниципальных</w:t>
            </w:r>
          </w:p>
          <w:p w:rsidR="000F3C67" w:rsidRDefault="000F3C67" w:rsidP="000F3C67">
            <w:pPr>
              <w:pStyle w:val="TableParagraph"/>
              <w:spacing w:line="264" w:lineRule="exact"/>
              <w:ind w:left="107"/>
              <w:jc w:val="left"/>
              <w:rPr>
                <w:sz w:val="24"/>
              </w:rPr>
            </w:pPr>
            <w:r>
              <w:rPr>
                <w:sz w:val="24"/>
              </w:rPr>
              <w:t>контрактов</w:t>
            </w:r>
            <w:r>
              <w:rPr>
                <w:spacing w:val="-2"/>
                <w:sz w:val="24"/>
              </w:rPr>
              <w:t xml:space="preserve"> </w:t>
            </w:r>
            <w:r>
              <w:rPr>
                <w:sz w:val="24"/>
              </w:rPr>
              <w:t>/</w:t>
            </w:r>
            <w:r>
              <w:rPr>
                <w:spacing w:val="-1"/>
                <w:sz w:val="24"/>
              </w:rPr>
              <w:t xml:space="preserve"> </w:t>
            </w:r>
            <w:r>
              <w:rPr>
                <w:sz w:val="24"/>
              </w:rPr>
              <w:t>соглашений</w:t>
            </w:r>
            <w:r>
              <w:rPr>
                <w:spacing w:val="-1"/>
                <w:sz w:val="24"/>
              </w:rPr>
              <w:t xml:space="preserve"> </w:t>
            </w:r>
            <w:r>
              <w:rPr>
                <w:sz w:val="24"/>
              </w:rPr>
              <w:t>/</w:t>
            </w:r>
            <w:r>
              <w:rPr>
                <w:spacing w:val="-1"/>
                <w:sz w:val="24"/>
              </w:rPr>
              <w:t xml:space="preserve"> </w:t>
            </w:r>
            <w:r>
              <w:rPr>
                <w:sz w:val="24"/>
              </w:rPr>
              <w:t>контрактов,</w:t>
            </w:r>
            <w:r>
              <w:rPr>
                <w:spacing w:val="-2"/>
                <w:sz w:val="24"/>
              </w:rPr>
              <w:t xml:space="preserve"> </w:t>
            </w:r>
            <w:r>
              <w:rPr>
                <w:sz w:val="24"/>
              </w:rPr>
              <w:t xml:space="preserve">млрд. </w:t>
            </w:r>
            <w:r>
              <w:rPr>
                <w:spacing w:val="-4"/>
                <w:sz w:val="24"/>
              </w:rPr>
              <w:t>руб.</w:t>
            </w:r>
          </w:p>
        </w:tc>
        <w:tc>
          <w:tcPr>
            <w:tcW w:w="1701" w:type="dxa"/>
            <w:shd w:val="clear" w:color="auto" w:fill="E1EED9"/>
          </w:tcPr>
          <w:p w:rsidR="000F3C67" w:rsidRPr="001B0A99" w:rsidRDefault="000F3C67" w:rsidP="000F3C67">
            <w:pPr>
              <w:jc w:val="center"/>
            </w:pPr>
            <w:r w:rsidRPr="001B0A99">
              <w:t>6,6</w:t>
            </w:r>
          </w:p>
        </w:tc>
        <w:tc>
          <w:tcPr>
            <w:tcW w:w="1418" w:type="dxa"/>
            <w:shd w:val="clear" w:color="auto" w:fill="DEEAF6"/>
          </w:tcPr>
          <w:p w:rsidR="000F3C67" w:rsidRPr="000F3C67" w:rsidRDefault="000F3C67" w:rsidP="000F3C67">
            <w:pPr>
              <w:jc w:val="center"/>
              <w:rPr>
                <w:b/>
              </w:rPr>
            </w:pPr>
            <w:r w:rsidRPr="000F3C67">
              <w:rPr>
                <w:b/>
              </w:rPr>
              <w:t>41,8</w:t>
            </w:r>
          </w:p>
        </w:tc>
      </w:tr>
      <w:tr w:rsidR="000F3C67" w:rsidTr="000F3C67">
        <w:trPr>
          <w:trHeight w:val="551"/>
        </w:trPr>
        <w:tc>
          <w:tcPr>
            <w:tcW w:w="7086" w:type="dxa"/>
            <w:shd w:val="clear" w:color="auto" w:fill="FAE3D4"/>
          </w:tcPr>
          <w:p w:rsidR="000F3C67" w:rsidRDefault="000F3C67" w:rsidP="000F3C67">
            <w:pPr>
              <w:pStyle w:val="TableParagraph"/>
              <w:spacing w:line="269" w:lineRule="exact"/>
              <w:ind w:left="107"/>
              <w:jc w:val="left"/>
              <w:rPr>
                <w:sz w:val="24"/>
              </w:rPr>
            </w:pPr>
            <w:r>
              <w:rPr>
                <w:sz w:val="24"/>
              </w:rPr>
              <w:t>Количество</w:t>
            </w:r>
            <w:r>
              <w:rPr>
                <w:spacing w:val="-4"/>
                <w:sz w:val="24"/>
              </w:rPr>
              <w:t xml:space="preserve"> </w:t>
            </w:r>
            <w:proofErr w:type="gramStart"/>
            <w:r>
              <w:rPr>
                <w:sz w:val="24"/>
              </w:rPr>
              <w:t>государственных</w:t>
            </w:r>
            <w:proofErr w:type="gramEnd"/>
            <w:r>
              <w:rPr>
                <w:spacing w:val="-3"/>
                <w:sz w:val="24"/>
              </w:rPr>
              <w:t xml:space="preserve"> </w:t>
            </w:r>
            <w:r>
              <w:rPr>
                <w:sz w:val="24"/>
              </w:rPr>
              <w:t>и</w:t>
            </w:r>
            <w:r>
              <w:rPr>
                <w:spacing w:val="-3"/>
                <w:sz w:val="24"/>
              </w:rPr>
              <w:t xml:space="preserve"> </w:t>
            </w:r>
            <w:r>
              <w:rPr>
                <w:spacing w:val="-2"/>
                <w:sz w:val="24"/>
              </w:rPr>
              <w:t>муниципальных</w:t>
            </w:r>
          </w:p>
          <w:p w:rsidR="000F3C67" w:rsidRDefault="000F3C67" w:rsidP="000F3C67">
            <w:pPr>
              <w:pStyle w:val="TableParagraph"/>
              <w:spacing w:line="263" w:lineRule="exact"/>
              <w:ind w:left="107"/>
              <w:jc w:val="left"/>
              <w:rPr>
                <w:sz w:val="24"/>
              </w:rPr>
            </w:pPr>
            <w:r>
              <w:rPr>
                <w:sz w:val="24"/>
              </w:rPr>
              <w:t>контрактов</w:t>
            </w:r>
            <w:r>
              <w:rPr>
                <w:spacing w:val="-2"/>
                <w:sz w:val="24"/>
              </w:rPr>
              <w:t xml:space="preserve"> </w:t>
            </w:r>
            <w:r>
              <w:rPr>
                <w:sz w:val="24"/>
              </w:rPr>
              <w:t>/</w:t>
            </w:r>
            <w:r>
              <w:rPr>
                <w:spacing w:val="-1"/>
                <w:sz w:val="24"/>
              </w:rPr>
              <w:t xml:space="preserve"> </w:t>
            </w:r>
            <w:r>
              <w:rPr>
                <w:sz w:val="24"/>
              </w:rPr>
              <w:t>соглашений</w:t>
            </w:r>
            <w:r>
              <w:rPr>
                <w:spacing w:val="-1"/>
                <w:sz w:val="24"/>
              </w:rPr>
              <w:t xml:space="preserve"> </w:t>
            </w:r>
            <w:r>
              <w:rPr>
                <w:sz w:val="24"/>
              </w:rPr>
              <w:t>/</w:t>
            </w:r>
            <w:r>
              <w:rPr>
                <w:spacing w:val="-1"/>
                <w:sz w:val="24"/>
              </w:rPr>
              <w:t xml:space="preserve"> </w:t>
            </w:r>
            <w:r>
              <w:rPr>
                <w:sz w:val="24"/>
              </w:rPr>
              <w:t>контрактов,</w:t>
            </w:r>
            <w:r>
              <w:rPr>
                <w:spacing w:val="-1"/>
                <w:sz w:val="24"/>
              </w:rPr>
              <w:t xml:space="preserve"> </w:t>
            </w:r>
            <w:r>
              <w:rPr>
                <w:spacing w:val="-5"/>
                <w:sz w:val="24"/>
              </w:rPr>
              <w:t>шт.</w:t>
            </w:r>
          </w:p>
        </w:tc>
        <w:tc>
          <w:tcPr>
            <w:tcW w:w="1701" w:type="dxa"/>
            <w:shd w:val="clear" w:color="auto" w:fill="E1EED9"/>
          </w:tcPr>
          <w:p w:rsidR="000F3C67" w:rsidRPr="001B0A99" w:rsidRDefault="000F3C67" w:rsidP="000F3C67">
            <w:pPr>
              <w:jc w:val="center"/>
            </w:pPr>
            <w:r w:rsidRPr="001B0A99">
              <w:t>21</w:t>
            </w:r>
          </w:p>
        </w:tc>
        <w:tc>
          <w:tcPr>
            <w:tcW w:w="1418" w:type="dxa"/>
            <w:shd w:val="clear" w:color="auto" w:fill="DEEAF6"/>
          </w:tcPr>
          <w:p w:rsidR="000F3C67" w:rsidRPr="000F3C67" w:rsidRDefault="000F3C67" w:rsidP="000F3C67">
            <w:pPr>
              <w:jc w:val="center"/>
              <w:rPr>
                <w:b/>
              </w:rPr>
            </w:pPr>
            <w:r w:rsidRPr="000F3C67">
              <w:rPr>
                <w:b/>
              </w:rPr>
              <w:t>79</w:t>
            </w:r>
          </w:p>
        </w:tc>
      </w:tr>
      <w:tr w:rsidR="000F3C67" w:rsidTr="000F3C67">
        <w:trPr>
          <w:trHeight w:val="280"/>
        </w:trPr>
        <w:tc>
          <w:tcPr>
            <w:tcW w:w="7086" w:type="dxa"/>
            <w:shd w:val="clear" w:color="auto" w:fill="FAE3D4"/>
          </w:tcPr>
          <w:p w:rsidR="000F3C67" w:rsidRDefault="000F3C67" w:rsidP="000F3C67">
            <w:pPr>
              <w:pStyle w:val="TableParagraph"/>
              <w:spacing w:before="83"/>
              <w:ind w:left="107"/>
              <w:jc w:val="left"/>
              <w:rPr>
                <w:sz w:val="24"/>
              </w:rPr>
            </w:pPr>
            <w:r>
              <w:rPr>
                <w:sz w:val="24"/>
              </w:rPr>
              <w:t>Кассовый</w:t>
            </w:r>
            <w:r>
              <w:rPr>
                <w:spacing w:val="-1"/>
                <w:sz w:val="24"/>
              </w:rPr>
              <w:t xml:space="preserve"> </w:t>
            </w:r>
            <w:r>
              <w:rPr>
                <w:sz w:val="24"/>
              </w:rPr>
              <w:t>расход,</w:t>
            </w:r>
            <w:r>
              <w:rPr>
                <w:spacing w:val="-1"/>
                <w:sz w:val="24"/>
              </w:rPr>
              <w:t xml:space="preserve"> </w:t>
            </w:r>
            <w:r>
              <w:rPr>
                <w:sz w:val="24"/>
              </w:rPr>
              <w:t>млрд.</w:t>
            </w:r>
            <w:r>
              <w:rPr>
                <w:spacing w:val="1"/>
                <w:sz w:val="24"/>
              </w:rPr>
              <w:t xml:space="preserve"> </w:t>
            </w:r>
            <w:r>
              <w:rPr>
                <w:spacing w:val="-4"/>
                <w:sz w:val="24"/>
              </w:rPr>
              <w:t>руб.</w:t>
            </w:r>
          </w:p>
        </w:tc>
        <w:tc>
          <w:tcPr>
            <w:tcW w:w="1701" w:type="dxa"/>
            <w:shd w:val="clear" w:color="auto" w:fill="E1EED9"/>
          </w:tcPr>
          <w:p w:rsidR="000F3C67" w:rsidRPr="001B0A99" w:rsidRDefault="000F3C67" w:rsidP="000F3C67">
            <w:pPr>
              <w:jc w:val="center"/>
            </w:pPr>
            <w:r w:rsidRPr="001B0A99">
              <w:t>3,3</w:t>
            </w:r>
          </w:p>
        </w:tc>
        <w:tc>
          <w:tcPr>
            <w:tcW w:w="1418" w:type="dxa"/>
            <w:shd w:val="clear" w:color="auto" w:fill="DEEAF6"/>
          </w:tcPr>
          <w:p w:rsidR="000F3C67" w:rsidRPr="000F3C67" w:rsidRDefault="000F3C67" w:rsidP="000F3C67">
            <w:pPr>
              <w:jc w:val="center"/>
              <w:rPr>
                <w:b/>
              </w:rPr>
            </w:pPr>
            <w:r w:rsidRPr="000F3C67">
              <w:rPr>
                <w:b/>
              </w:rPr>
              <w:t>-</w:t>
            </w:r>
          </w:p>
        </w:tc>
      </w:tr>
      <w:tr w:rsidR="000F3C67" w:rsidTr="000F3C67">
        <w:trPr>
          <w:trHeight w:val="328"/>
        </w:trPr>
        <w:tc>
          <w:tcPr>
            <w:tcW w:w="7086" w:type="dxa"/>
            <w:shd w:val="clear" w:color="auto" w:fill="FAE3D4"/>
          </w:tcPr>
          <w:p w:rsidR="000F3C67" w:rsidRDefault="000F3C67" w:rsidP="000F3C67">
            <w:pPr>
              <w:pStyle w:val="TableParagraph"/>
              <w:spacing w:before="63"/>
              <w:ind w:left="107"/>
              <w:jc w:val="left"/>
              <w:rPr>
                <w:sz w:val="24"/>
              </w:rPr>
            </w:pPr>
            <w:r>
              <w:rPr>
                <w:sz w:val="24"/>
              </w:rPr>
              <w:t>Остаток</w:t>
            </w:r>
            <w:r>
              <w:rPr>
                <w:spacing w:val="-3"/>
                <w:sz w:val="24"/>
              </w:rPr>
              <w:t xml:space="preserve"> </w:t>
            </w:r>
            <w:r>
              <w:rPr>
                <w:sz w:val="24"/>
              </w:rPr>
              <w:t>средств,</w:t>
            </w:r>
            <w:r>
              <w:rPr>
                <w:spacing w:val="-2"/>
                <w:sz w:val="24"/>
              </w:rPr>
              <w:t xml:space="preserve"> </w:t>
            </w:r>
            <w:r>
              <w:rPr>
                <w:sz w:val="24"/>
              </w:rPr>
              <w:t>млрд.</w:t>
            </w:r>
            <w:r>
              <w:rPr>
                <w:spacing w:val="1"/>
                <w:sz w:val="24"/>
              </w:rPr>
              <w:t xml:space="preserve"> </w:t>
            </w:r>
            <w:r>
              <w:rPr>
                <w:spacing w:val="-4"/>
                <w:sz w:val="24"/>
              </w:rPr>
              <w:t>руб.</w:t>
            </w:r>
          </w:p>
        </w:tc>
        <w:tc>
          <w:tcPr>
            <w:tcW w:w="1701" w:type="dxa"/>
            <w:shd w:val="clear" w:color="auto" w:fill="E1EED9"/>
          </w:tcPr>
          <w:p w:rsidR="000F3C67" w:rsidRPr="001B0A99" w:rsidRDefault="000F3C67" w:rsidP="000F3C67">
            <w:pPr>
              <w:jc w:val="center"/>
            </w:pPr>
            <w:r w:rsidRPr="001B0A99">
              <w:t>0,8</w:t>
            </w:r>
          </w:p>
        </w:tc>
        <w:tc>
          <w:tcPr>
            <w:tcW w:w="1418" w:type="dxa"/>
            <w:shd w:val="clear" w:color="auto" w:fill="DEEAF6"/>
          </w:tcPr>
          <w:p w:rsidR="000F3C67" w:rsidRPr="000F3C67" w:rsidRDefault="000F3C67" w:rsidP="000F3C67">
            <w:pPr>
              <w:jc w:val="center"/>
              <w:rPr>
                <w:b/>
              </w:rPr>
            </w:pPr>
            <w:r w:rsidRPr="000F3C67">
              <w:rPr>
                <w:b/>
              </w:rPr>
              <w:t>-</w:t>
            </w:r>
          </w:p>
        </w:tc>
      </w:tr>
      <w:tr w:rsidR="000F3C67" w:rsidTr="005846D7">
        <w:trPr>
          <w:trHeight w:val="262"/>
        </w:trPr>
        <w:tc>
          <w:tcPr>
            <w:tcW w:w="7086" w:type="dxa"/>
            <w:shd w:val="clear" w:color="auto" w:fill="FAE3D4"/>
          </w:tcPr>
          <w:p w:rsidR="000F3C67" w:rsidRDefault="000F3C67" w:rsidP="005846D7">
            <w:pPr>
              <w:pStyle w:val="TableParagraph"/>
              <w:spacing w:line="268" w:lineRule="exact"/>
              <w:ind w:left="107"/>
              <w:jc w:val="left"/>
              <w:rPr>
                <w:sz w:val="24"/>
              </w:rPr>
            </w:pPr>
            <w:r>
              <w:rPr>
                <w:sz w:val="24"/>
              </w:rPr>
              <w:t>Количество</w:t>
            </w:r>
            <w:r>
              <w:rPr>
                <w:spacing w:val="-4"/>
                <w:sz w:val="24"/>
              </w:rPr>
              <w:t xml:space="preserve"> </w:t>
            </w:r>
            <w:r>
              <w:rPr>
                <w:sz w:val="24"/>
              </w:rPr>
              <w:t>участников</w:t>
            </w:r>
            <w:r>
              <w:rPr>
                <w:spacing w:val="-6"/>
                <w:sz w:val="24"/>
              </w:rPr>
              <w:t xml:space="preserve"> </w:t>
            </w:r>
            <w:r>
              <w:rPr>
                <w:spacing w:val="-2"/>
                <w:sz w:val="24"/>
              </w:rPr>
              <w:t>казначейского</w:t>
            </w:r>
            <w:r w:rsidR="005846D7">
              <w:rPr>
                <w:spacing w:val="-2"/>
                <w:sz w:val="24"/>
              </w:rPr>
              <w:t xml:space="preserve"> </w:t>
            </w:r>
            <w:r>
              <w:rPr>
                <w:sz w:val="24"/>
              </w:rPr>
              <w:t>сопровождения,</w:t>
            </w:r>
            <w:r>
              <w:rPr>
                <w:spacing w:val="-4"/>
                <w:sz w:val="24"/>
              </w:rPr>
              <w:t xml:space="preserve"> </w:t>
            </w:r>
            <w:r>
              <w:rPr>
                <w:spacing w:val="-5"/>
                <w:sz w:val="24"/>
              </w:rPr>
              <w:t>ед.</w:t>
            </w:r>
          </w:p>
        </w:tc>
        <w:tc>
          <w:tcPr>
            <w:tcW w:w="1701" w:type="dxa"/>
            <w:shd w:val="clear" w:color="auto" w:fill="E1EED9"/>
          </w:tcPr>
          <w:p w:rsidR="000F3C67" w:rsidRPr="001B0A99" w:rsidRDefault="000F3C67" w:rsidP="000F3C67">
            <w:pPr>
              <w:jc w:val="center"/>
            </w:pPr>
            <w:r w:rsidRPr="001B0A99">
              <w:t>54</w:t>
            </w:r>
          </w:p>
        </w:tc>
        <w:tc>
          <w:tcPr>
            <w:tcW w:w="1418" w:type="dxa"/>
            <w:shd w:val="clear" w:color="auto" w:fill="DEEAF6"/>
          </w:tcPr>
          <w:p w:rsidR="000F3C67" w:rsidRPr="000F3C67" w:rsidRDefault="000F3C67" w:rsidP="000F3C67">
            <w:pPr>
              <w:jc w:val="center"/>
              <w:rPr>
                <w:b/>
              </w:rPr>
            </w:pPr>
            <w:r w:rsidRPr="000F3C67">
              <w:rPr>
                <w:b/>
              </w:rPr>
              <w:t>-</w:t>
            </w:r>
          </w:p>
        </w:tc>
      </w:tr>
      <w:tr w:rsidR="000F3C67" w:rsidTr="005846D7">
        <w:trPr>
          <w:trHeight w:val="269"/>
        </w:trPr>
        <w:tc>
          <w:tcPr>
            <w:tcW w:w="7086" w:type="dxa"/>
            <w:shd w:val="clear" w:color="auto" w:fill="FAE3D4"/>
          </w:tcPr>
          <w:p w:rsidR="000F3C67" w:rsidRDefault="000F3C67" w:rsidP="000F3C67">
            <w:pPr>
              <w:pStyle w:val="TableParagraph"/>
              <w:spacing w:before="63"/>
              <w:ind w:left="107"/>
              <w:jc w:val="left"/>
              <w:rPr>
                <w:sz w:val="24"/>
              </w:rPr>
            </w:pPr>
            <w:r>
              <w:rPr>
                <w:sz w:val="24"/>
              </w:rPr>
              <w:t>Количество</w:t>
            </w:r>
            <w:r>
              <w:rPr>
                <w:spacing w:val="-6"/>
                <w:sz w:val="24"/>
              </w:rPr>
              <w:t xml:space="preserve"> </w:t>
            </w:r>
            <w:r>
              <w:rPr>
                <w:sz w:val="24"/>
              </w:rPr>
              <w:t>бюджетов</w:t>
            </w:r>
            <w:r>
              <w:rPr>
                <w:spacing w:val="-4"/>
                <w:sz w:val="24"/>
              </w:rPr>
              <w:t xml:space="preserve"> </w:t>
            </w:r>
            <w:r>
              <w:rPr>
                <w:sz w:val="24"/>
              </w:rPr>
              <w:t>на</w:t>
            </w:r>
            <w:r>
              <w:rPr>
                <w:spacing w:val="-5"/>
                <w:sz w:val="24"/>
              </w:rPr>
              <w:t xml:space="preserve"> </w:t>
            </w:r>
            <w:r>
              <w:rPr>
                <w:sz w:val="24"/>
              </w:rPr>
              <w:t>обслуживании,</w:t>
            </w:r>
            <w:r>
              <w:rPr>
                <w:spacing w:val="-3"/>
                <w:sz w:val="24"/>
              </w:rPr>
              <w:t xml:space="preserve"> </w:t>
            </w:r>
            <w:r>
              <w:rPr>
                <w:spacing w:val="-5"/>
                <w:sz w:val="24"/>
              </w:rPr>
              <w:t>шт.</w:t>
            </w:r>
          </w:p>
        </w:tc>
        <w:tc>
          <w:tcPr>
            <w:tcW w:w="1701" w:type="dxa"/>
            <w:shd w:val="clear" w:color="auto" w:fill="E1EED9"/>
          </w:tcPr>
          <w:p w:rsidR="000F3C67" w:rsidRPr="001B0A99" w:rsidRDefault="000F3C67" w:rsidP="000F3C67">
            <w:pPr>
              <w:jc w:val="center"/>
            </w:pPr>
            <w:r w:rsidRPr="001B0A99">
              <w:t>8</w:t>
            </w:r>
          </w:p>
        </w:tc>
        <w:tc>
          <w:tcPr>
            <w:tcW w:w="1418" w:type="dxa"/>
            <w:shd w:val="clear" w:color="auto" w:fill="DEEAF6"/>
          </w:tcPr>
          <w:p w:rsidR="000F3C67" w:rsidRPr="000F3C67" w:rsidRDefault="000F3C67" w:rsidP="000F3C67">
            <w:pPr>
              <w:jc w:val="center"/>
              <w:rPr>
                <w:b/>
              </w:rPr>
            </w:pPr>
            <w:r w:rsidRPr="000F3C67">
              <w:rPr>
                <w:b/>
              </w:rPr>
              <w:t>-</w:t>
            </w:r>
          </w:p>
        </w:tc>
      </w:tr>
    </w:tbl>
    <w:p w:rsidR="008E3AD4" w:rsidRDefault="008E3AD4" w:rsidP="008E3AD4">
      <w:pPr>
        <w:pStyle w:val="1"/>
        <w:ind w:left="0" w:firstLine="0"/>
        <w:jc w:val="center"/>
      </w:pPr>
      <w:bookmarkStart w:id="6" w:name="_Toc223020893"/>
    </w:p>
    <w:p w:rsidR="002F756B" w:rsidRPr="008E3AD4" w:rsidRDefault="00B631E0" w:rsidP="00C9763D">
      <w:pPr>
        <w:pStyle w:val="1"/>
        <w:numPr>
          <w:ilvl w:val="0"/>
          <w:numId w:val="5"/>
        </w:numPr>
        <w:ind w:left="0" w:firstLine="0"/>
        <w:jc w:val="center"/>
      </w:pPr>
      <w:r>
        <w:t>Бюджетные</w:t>
      </w:r>
      <w:r>
        <w:rPr>
          <w:spacing w:val="-9"/>
        </w:rPr>
        <w:t xml:space="preserve"> </w:t>
      </w:r>
      <w:r>
        <w:rPr>
          <w:spacing w:val="-2"/>
        </w:rPr>
        <w:t>кредиты</w:t>
      </w:r>
      <w:bookmarkEnd w:id="6"/>
    </w:p>
    <w:p w:rsidR="008E3AD4" w:rsidRPr="008E3AD4" w:rsidRDefault="008E3AD4" w:rsidP="008E3AD4">
      <w:pPr>
        <w:pStyle w:val="a3"/>
        <w:spacing w:before="160" w:line="360" w:lineRule="auto"/>
        <w:ind w:right="144" w:firstLine="708"/>
        <w:jc w:val="both"/>
        <w:rPr>
          <w:sz w:val="28"/>
          <w:szCs w:val="28"/>
        </w:rPr>
      </w:pPr>
      <w:r w:rsidRPr="008E3AD4">
        <w:rPr>
          <w:sz w:val="28"/>
          <w:szCs w:val="28"/>
        </w:rPr>
        <w:t xml:space="preserve">Предоставление бюджетных кредитов на пополнение остатка средств на едином счете бюджета осуществляется в соответствии со статьей 93.6 Бюджетного кодекса Российской </w:t>
      </w:r>
      <w:r w:rsidRPr="008E3AD4">
        <w:rPr>
          <w:spacing w:val="-2"/>
          <w:sz w:val="28"/>
          <w:szCs w:val="28"/>
        </w:rPr>
        <w:t>Федерации.</w:t>
      </w:r>
    </w:p>
    <w:p w:rsidR="008E3AD4" w:rsidRPr="008E3AD4" w:rsidRDefault="008E3AD4" w:rsidP="008E3AD4">
      <w:pPr>
        <w:pStyle w:val="a3"/>
        <w:spacing w:line="360" w:lineRule="auto"/>
        <w:ind w:right="138" w:firstLine="540"/>
        <w:jc w:val="both"/>
        <w:rPr>
          <w:sz w:val="28"/>
          <w:szCs w:val="28"/>
        </w:rPr>
      </w:pPr>
      <w:r w:rsidRPr="008E3AD4">
        <w:rPr>
          <w:sz w:val="28"/>
          <w:szCs w:val="28"/>
        </w:rPr>
        <w:t>Плата за пользование бюджетными кредитами установлена статьей 11</w:t>
      </w:r>
      <w:r w:rsidRPr="008E3AD4">
        <w:rPr>
          <w:spacing w:val="-3"/>
          <w:sz w:val="28"/>
          <w:szCs w:val="28"/>
        </w:rPr>
        <w:t xml:space="preserve"> </w:t>
      </w:r>
      <w:r w:rsidRPr="008E3AD4">
        <w:rPr>
          <w:sz w:val="28"/>
          <w:szCs w:val="28"/>
        </w:rPr>
        <w:t>Федерального закона от</w:t>
      </w:r>
      <w:r w:rsidRPr="008E3AD4">
        <w:rPr>
          <w:spacing w:val="63"/>
          <w:sz w:val="28"/>
          <w:szCs w:val="28"/>
        </w:rPr>
        <w:t xml:space="preserve"> </w:t>
      </w:r>
      <w:r w:rsidRPr="008E3AD4">
        <w:rPr>
          <w:sz w:val="28"/>
          <w:szCs w:val="28"/>
        </w:rPr>
        <w:t>30.11.2024</w:t>
      </w:r>
      <w:r w:rsidRPr="008E3AD4">
        <w:rPr>
          <w:spacing w:val="62"/>
          <w:sz w:val="28"/>
          <w:szCs w:val="28"/>
        </w:rPr>
        <w:t xml:space="preserve"> </w:t>
      </w:r>
      <w:r w:rsidRPr="008E3AD4">
        <w:rPr>
          <w:sz w:val="28"/>
          <w:szCs w:val="28"/>
        </w:rPr>
        <w:t>№</w:t>
      </w:r>
      <w:r w:rsidRPr="008E3AD4">
        <w:rPr>
          <w:spacing w:val="61"/>
          <w:sz w:val="28"/>
          <w:szCs w:val="28"/>
        </w:rPr>
        <w:t xml:space="preserve"> </w:t>
      </w:r>
      <w:r w:rsidRPr="008E3AD4">
        <w:rPr>
          <w:sz w:val="28"/>
          <w:szCs w:val="28"/>
        </w:rPr>
        <w:t>419-ФЗ</w:t>
      </w:r>
      <w:r w:rsidRPr="008E3AD4">
        <w:rPr>
          <w:spacing w:val="66"/>
          <w:sz w:val="28"/>
          <w:szCs w:val="28"/>
        </w:rPr>
        <w:t xml:space="preserve"> </w:t>
      </w:r>
      <w:r w:rsidRPr="008E3AD4">
        <w:rPr>
          <w:sz w:val="28"/>
          <w:szCs w:val="28"/>
        </w:rPr>
        <w:t>«О</w:t>
      </w:r>
      <w:r w:rsidRPr="008E3AD4">
        <w:rPr>
          <w:spacing w:val="62"/>
          <w:sz w:val="28"/>
          <w:szCs w:val="28"/>
        </w:rPr>
        <w:t xml:space="preserve"> </w:t>
      </w:r>
      <w:r w:rsidRPr="008E3AD4">
        <w:rPr>
          <w:sz w:val="28"/>
          <w:szCs w:val="28"/>
        </w:rPr>
        <w:t>федеральном</w:t>
      </w:r>
      <w:r w:rsidRPr="008E3AD4">
        <w:rPr>
          <w:spacing w:val="61"/>
          <w:sz w:val="28"/>
          <w:szCs w:val="28"/>
        </w:rPr>
        <w:t xml:space="preserve"> </w:t>
      </w:r>
      <w:r w:rsidRPr="008E3AD4">
        <w:rPr>
          <w:sz w:val="28"/>
          <w:szCs w:val="28"/>
        </w:rPr>
        <w:t>бюджете</w:t>
      </w:r>
      <w:r w:rsidRPr="008E3AD4">
        <w:rPr>
          <w:spacing w:val="62"/>
          <w:sz w:val="28"/>
          <w:szCs w:val="28"/>
        </w:rPr>
        <w:t xml:space="preserve"> </w:t>
      </w:r>
      <w:r w:rsidRPr="008E3AD4">
        <w:rPr>
          <w:sz w:val="28"/>
          <w:szCs w:val="28"/>
        </w:rPr>
        <w:t>на</w:t>
      </w:r>
      <w:r w:rsidRPr="008E3AD4">
        <w:rPr>
          <w:spacing w:val="61"/>
          <w:sz w:val="28"/>
          <w:szCs w:val="28"/>
        </w:rPr>
        <w:t xml:space="preserve"> </w:t>
      </w:r>
      <w:r w:rsidRPr="008E3AD4">
        <w:rPr>
          <w:sz w:val="28"/>
          <w:szCs w:val="28"/>
        </w:rPr>
        <w:t>2025</w:t>
      </w:r>
      <w:r w:rsidRPr="008E3AD4">
        <w:rPr>
          <w:spacing w:val="62"/>
          <w:sz w:val="28"/>
          <w:szCs w:val="28"/>
        </w:rPr>
        <w:t xml:space="preserve"> </w:t>
      </w:r>
      <w:r w:rsidRPr="008E3AD4">
        <w:rPr>
          <w:sz w:val="28"/>
          <w:szCs w:val="28"/>
        </w:rPr>
        <w:t>год</w:t>
      </w:r>
      <w:r w:rsidRPr="008E3AD4">
        <w:rPr>
          <w:spacing w:val="60"/>
          <w:sz w:val="28"/>
          <w:szCs w:val="28"/>
        </w:rPr>
        <w:t xml:space="preserve"> </w:t>
      </w:r>
      <w:r w:rsidRPr="008E3AD4">
        <w:rPr>
          <w:sz w:val="28"/>
          <w:szCs w:val="28"/>
        </w:rPr>
        <w:t>и</w:t>
      </w:r>
      <w:r w:rsidRPr="008E3AD4">
        <w:rPr>
          <w:spacing w:val="63"/>
          <w:sz w:val="28"/>
          <w:szCs w:val="28"/>
        </w:rPr>
        <w:t xml:space="preserve"> </w:t>
      </w:r>
      <w:r w:rsidRPr="008E3AD4">
        <w:rPr>
          <w:sz w:val="28"/>
          <w:szCs w:val="28"/>
        </w:rPr>
        <w:t>на</w:t>
      </w:r>
      <w:r w:rsidRPr="008E3AD4">
        <w:rPr>
          <w:spacing w:val="61"/>
          <w:sz w:val="28"/>
          <w:szCs w:val="28"/>
        </w:rPr>
        <w:t xml:space="preserve"> </w:t>
      </w:r>
      <w:r w:rsidRPr="008E3AD4">
        <w:rPr>
          <w:sz w:val="28"/>
          <w:szCs w:val="28"/>
        </w:rPr>
        <w:t>плановый</w:t>
      </w:r>
      <w:r w:rsidRPr="008E3AD4">
        <w:rPr>
          <w:spacing w:val="63"/>
          <w:sz w:val="28"/>
          <w:szCs w:val="28"/>
        </w:rPr>
        <w:t xml:space="preserve"> </w:t>
      </w:r>
      <w:r w:rsidRPr="008E3AD4">
        <w:rPr>
          <w:sz w:val="28"/>
          <w:szCs w:val="28"/>
        </w:rPr>
        <w:t>период</w:t>
      </w:r>
      <w:r w:rsidRPr="008E3AD4">
        <w:rPr>
          <w:spacing w:val="62"/>
          <w:sz w:val="28"/>
          <w:szCs w:val="28"/>
        </w:rPr>
        <w:t xml:space="preserve"> </w:t>
      </w:r>
      <w:r w:rsidRPr="008E3AD4">
        <w:rPr>
          <w:sz w:val="28"/>
          <w:szCs w:val="28"/>
        </w:rPr>
        <w:t>2026 и 2027 годов» составляет 0,1 % годовых.</w:t>
      </w:r>
    </w:p>
    <w:p w:rsidR="008E3AD4" w:rsidRPr="008E3AD4" w:rsidRDefault="008E3AD4" w:rsidP="008E3AD4">
      <w:pPr>
        <w:pStyle w:val="a3"/>
        <w:spacing w:line="360" w:lineRule="auto"/>
        <w:ind w:right="138" w:firstLine="708"/>
        <w:jc w:val="both"/>
        <w:rPr>
          <w:sz w:val="28"/>
          <w:szCs w:val="28"/>
        </w:rPr>
      </w:pPr>
      <w:r w:rsidRPr="008E3AD4">
        <w:rPr>
          <w:sz w:val="28"/>
          <w:szCs w:val="28"/>
        </w:rPr>
        <w:t xml:space="preserve">Рассмотрено Обращение заемщика о намерении заключить </w:t>
      </w:r>
      <w:proofErr w:type="gramStart"/>
      <w:r w:rsidRPr="008E3AD4">
        <w:rPr>
          <w:sz w:val="28"/>
          <w:szCs w:val="28"/>
        </w:rPr>
        <w:t>Договор</w:t>
      </w:r>
      <w:proofErr w:type="gramEnd"/>
      <w:r w:rsidRPr="008E3AD4">
        <w:rPr>
          <w:sz w:val="28"/>
          <w:szCs w:val="28"/>
        </w:rPr>
        <w:t xml:space="preserve"> о предоставлении субъекту</w:t>
      </w:r>
      <w:r w:rsidRPr="008E3AD4">
        <w:rPr>
          <w:spacing w:val="69"/>
          <w:sz w:val="28"/>
          <w:szCs w:val="28"/>
        </w:rPr>
        <w:t xml:space="preserve"> </w:t>
      </w:r>
      <w:r w:rsidRPr="008E3AD4">
        <w:rPr>
          <w:sz w:val="28"/>
          <w:szCs w:val="28"/>
        </w:rPr>
        <w:t>Российской</w:t>
      </w:r>
      <w:r w:rsidRPr="008E3AD4">
        <w:rPr>
          <w:spacing w:val="72"/>
          <w:sz w:val="28"/>
          <w:szCs w:val="28"/>
        </w:rPr>
        <w:t xml:space="preserve"> </w:t>
      </w:r>
      <w:r w:rsidRPr="008E3AD4">
        <w:rPr>
          <w:sz w:val="28"/>
          <w:szCs w:val="28"/>
        </w:rPr>
        <w:t>Федерации</w:t>
      </w:r>
      <w:r w:rsidRPr="008E3AD4">
        <w:rPr>
          <w:spacing w:val="73"/>
          <w:sz w:val="28"/>
          <w:szCs w:val="28"/>
        </w:rPr>
        <w:t xml:space="preserve"> </w:t>
      </w:r>
      <w:r w:rsidRPr="008E3AD4">
        <w:rPr>
          <w:sz w:val="28"/>
          <w:szCs w:val="28"/>
        </w:rPr>
        <w:t>(муниципальному</w:t>
      </w:r>
      <w:r w:rsidRPr="008E3AD4">
        <w:rPr>
          <w:spacing w:val="70"/>
          <w:sz w:val="28"/>
          <w:szCs w:val="28"/>
        </w:rPr>
        <w:t xml:space="preserve"> </w:t>
      </w:r>
      <w:r w:rsidRPr="008E3AD4">
        <w:rPr>
          <w:sz w:val="28"/>
          <w:szCs w:val="28"/>
        </w:rPr>
        <w:t>образованию)</w:t>
      </w:r>
      <w:r w:rsidRPr="008E3AD4">
        <w:rPr>
          <w:spacing w:val="72"/>
          <w:sz w:val="28"/>
          <w:szCs w:val="28"/>
        </w:rPr>
        <w:t xml:space="preserve"> </w:t>
      </w:r>
      <w:r w:rsidRPr="008E3AD4">
        <w:rPr>
          <w:sz w:val="28"/>
          <w:szCs w:val="28"/>
        </w:rPr>
        <w:t>бюджетного</w:t>
      </w:r>
      <w:r w:rsidRPr="008E3AD4">
        <w:rPr>
          <w:spacing w:val="71"/>
          <w:sz w:val="28"/>
          <w:szCs w:val="28"/>
        </w:rPr>
        <w:t xml:space="preserve"> </w:t>
      </w:r>
      <w:r w:rsidRPr="008E3AD4">
        <w:rPr>
          <w:sz w:val="28"/>
          <w:szCs w:val="28"/>
        </w:rPr>
        <w:t>кредита на пополнение остатка средств на едином счете бюджета (далее - бюджетный кредит, Договор). Между Управлением и уполномоченными органам субъекта Российской Федерации - Департаментом финансов и имущественных отношений Чукотского автономного округа  заключен 1 Договор.</w:t>
      </w:r>
    </w:p>
    <w:p w:rsidR="008E3AD4" w:rsidRPr="008E3AD4" w:rsidRDefault="008E3AD4" w:rsidP="008E3AD4">
      <w:pPr>
        <w:pStyle w:val="a3"/>
        <w:spacing w:line="360" w:lineRule="auto"/>
        <w:ind w:right="138" w:firstLine="708"/>
        <w:jc w:val="both"/>
        <w:rPr>
          <w:sz w:val="28"/>
          <w:szCs w:val="28"/>
        </w:rPr>
      </w:pPr>
      <w:proofErr w:type="gramStart"/>
      <w:r w:rsidRPr="008E3AD4">
        <w:rPr>
          <w:sz w:val="28"/>
          <w:szCs w:val="28"/>
        </w:rPr>
        <w:t>В 2025 году в сумме 1908 млн. рублей из федерального бюджета бюджету Чукотского автономного округа предоставлены бюджетные кредиты на осуществление северного завоза, в целях осуществления закупки и доставки социально значимых продовольственных товаров и непродовольственных товаров народного потребления первой необходимости в навигационный период 2025 на территорию Чукотского автономного округа в сумме - 350 млн. рублей и на доставку и закупку топлива – 1558</w:t>
      </w:r>
      <w:proofErr w:type="gramEnd"/>
      <w:r w:rsidRPr="008E3AD4">
        <w:rPr>
          <w:sz w:val="28"/>
          <w:szCs w:val="28"/>
        </w:rPr>
        <w:t xml:space="preserve"> млн. рублей.</w:t>
      </w:r>
    </w:p>
    <w:p w:rsidR="008E3AD4" w:rsidRPr="008E3AD4" w:rsidRDefault="008E3AD4" w:rsidP="008E3AD4">
      <w:pPr>
        <w:pStyle w:val="a3"/>
        <w:spacing w:line="360" w:lineRule="auto"/>
        <w:ind w:right="138" w:firstLine="708"/>
        <w:jc w:val="both"/>
        <w:rPr>
          <w:sz w:val="28"/>
          <w:szCs w:val="28"/>
        </w:rPr>
      </w:pPr>
      <w:r w:rsidRPr="008E3AD4">
        <w:rPr>
          <w:sz w:val="28"/>
          <w:szCs w:val="28"/>
        </w:rPr>
        <w:t xml:space="preserve">Возврат бюджетных кредитов и уплата процентов </w:t>
      </w:r>
      <w:proofErr w:type="gramStart"/>
      <w:r w:rsidRPr="008E3AD4">
        <w:rPr>
          <w:sz w:val="28"/>
          <w:szCs w:val="28"/>
        </w:rPr>
        <w:t>осуществлены</w:t>
      </w:r>
      <w:proofErr w:type="gramEnd"/>
      <w:r w:rsidRPr="008E3AD4">
        <w:rPr>
          <w:sz w:val="28"/>
          <w:szCs w:val="28"/>
        </w:rPr>
        <w:t xml:space="preserve"> Заемщиками в полном объеме и в установленный срок (19 декабря 2025 года).</w:t>
      </w:r>
    </w:p>
    <w:p w:rsidR="008E3AD4" w:rsidRPr="008E3AD4" w:rsidRDefault="008E3AD4" w:rsidP="008E3AD4">
      <w:pPr>
        <w:pStyle w:val="a3"/>
        <w:spacing w:line="360" w:lineRule="auto"/>
        <w:ind w:right="138" w:firstLine="708"/>
        <w:jc w:val="both"/>
        <w:rPr>
          <w:sz w:val="28"/>
          <w:szCs w:val="28"/>
        </w:rPr>
      </w:pPr>
      <w:proofErr w:type="gramStart"/>
      <w:r w:rsidRPr="008E3AD4">
        <w:rPr>
          <w:sz w:val="28"/>
          <w:szCs w:val="28"/>
        </w:rPr>
        <w:lastRenderedPageBreak/>
        <w:t>Кроме того, Министерством финансов Российской Федерации в целях реализации части 1 статьи 11 Федерального закона от 30 ноября 2024 г. № 419-ФЗ «О федеральном бюджете на 2025 год и на плановый период 2026 и 2027 годов» и постановления Правительства Российской Федерации от 25 января 2025 г. № 48 «Об утверждении Правил предоставления Федеральным казначейством бюджетам субъектов Российской Федерации бюджетных кредитов на финансовое</w:t>
      </w:r>
      <w:proofErr w:type="gramEnd"/>
      <w:r w:rsidRPr="008E3AD4">
        <w:rPr>
          <w:sz w:val="28"/>
          <w:szCs w:val="28"/>
        </w:rPr>
        <w:t xml:space="preserve">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 были доведены лимиты казначейских инфраструктурных кредитов Чукотскому автономному округу на 2025 год, одобренные президиумом (штабом) Правительственной комиссии по региональному развитию в Российской Федерации. </w:t>
      </w:r>
    </w:p>
    <w:p w:rsidR="008E3AD4" w:rsidRPr="008E3AD4" w:rsidRDefault="008E3AD4" w:rsidP="008E3AD4">
      <w:pPr>
        <w:pStyle w:val="a3"/>
        <w:spacing w:line="360" w:lineRule="auto"/>
        <w:ind w:right="138" w:firstLine="708"/>
        <w:jc w:val="both"/>
        <w:rPr>
          <w:sz w:val="28"/>
          <w:szCs w:val="28"/>
        </w:rPr>
      </w:pPr>
      <w:r w:rsidRPr="008E3AD4">
        <w:rPr>
          <w:sz w:val="28"/>
          <w:szCs w:val="28"/>
        </w:rPr>
        <w:t>В ноябре 2025 года  в суммах 17 793 000,00 руб. и 331 300 000,00 руб. бюджету Чукотского автономного округа предоставлены казначейские инфраструктурные кредиты (далее – КИК), в соответствии с доведенными  лимитами Чукотскому автономному округу на 2025 год, одобренных президиумом (штабом) Правительственной комиссии. Средства КИК направлены на реализацию инфраструктурных проектов (мероприятий). КИК предоставлены из федерального бюджета на срок до 15 лет с взиманием платы за пользование ими по ставке 3 процента годовых с правом досрочного погашения.</w:t>
      </w:r>
    </w:p>
    <w:p w:rsidR="008E3AD4" w:rsidRDefault="008E3AD4">
      <w:pPr>
        <w:pStyle w:val="a3"/>
        <w:spacing w:line="360" w:lineRule="auto"/>
        <w:ind w:right="144" w:firstLine="708"/>
        <w:jc w:val="both"/>
      </w:pPr>
    </w:p>
    <w:p w:rsidR="002F756B" w:rsidRPr="008E3AD4" w:rsidRDefault="00B631E0" w:rsidP="00C9763D">
      <w:pPr>
        <w:pStyle w:val="1"/>
        <w:numPr>
          <w:ilvl w:val="0"/>
          <w:numId w:val="5"/>
        </w:numPr>
        <w:spacing w:before="122"/>
        <w:ind w:left="0" w:firstLine="0"/>
        <w:jc w:val="center"/>
      </w:pPr>
      <w:bookmarkStart w:id="7" w:name="_Toc223020894"/>
      <w:r>
        <w:t>Финансово-бюджетный</w:t>
      </w:r>
      <w:r>
        <w:rPr>
          <w:spacing w:val="-12"/>
        </w:rPr>
        <w:t xml:space="preserve"> </w:t>
      </w:r>
      <w:r>
        <w:t>контроль</w:t>
      </w:r>
      <w:r>
        <w:rPr>
          <w:spacing w:val="-8"/>
        </w:rPr>
        <w:t xml:space="preserve"> </w:t>
      </w:r>
      <w:r>
        <w:rPr>
          <w:spacing w:val="-2"/>
        </w:rPr>
        <w:t>(надзор)</w:t>
      </w:r>
      <w:bookmarkEnd w:id="7"/>
    </w:p>
    <w:p w:rsidR="008E3AD4" w:rsidRPr="008E3AD4" w:rsidRDefault="008E3AD4" w:rsidP="008E3AD4">
      <w:pPr>
        <w:pStyle w:val="1"/>
        <w:spacing w:before="122"/>
        <w:ind w:left="0" w:firstLine="0"/>
        <w:jc w:val="center"/>
      </w:pPr>
    </w:p>
    <w:p w:rsidR="008E3AD4" w:rsidRPr="008E3AD4" w:rsidRDefault="008E3AD4" w:rsidP="008E3AD4">
      <w:pPr>
        <w:pStyle w:val="a5"/>
        <w:numPr>
          <w:ilvl w:val="1"/>
          <w:numId w:val="5"/>
        </w:numPr>
        <w:spacing w:line="360" w:lineRule="auto"/>
        <w:ind w:left="0" w:right="138" w:firstLine="709"/>
        <w:rPr>
          <w:sz w:val="28"/>
          <w:szCs w:val="28"/>
        </w:rPr>
      </w:pPr>
      <w:r w:rsidRPr="008E3AD4">
        <w:rPr>
          <w:sz w:val="28"/>
          <w:szCs w:val="28"/>
        </w:rPr>
        <w:t>Контрольно-надзорная</w:t>
      </w:r>
      <w:r w:rsidRPr="008E3AD4">
        <w:rPr>
          <w:spacing w:val="80"/>
          <w:w w:val="150"/>
          <w:sz w:val="28"/>
          <w:szCs w:val="28"/>
        </w:rPr>
        <w:t xml:space="preserve"> </w:t>
      </w:r>
      <w:r w:rsidRPr="008E3AD4">
        <w:rPr>
          <w:sz w:val="28"/>
          <w:szCs w:val="28"/>
        </w:rPr>
        <w:t>деятельность</w:t>
      </w:r>
      <w:r w:rsidRPr="008E3AD4">
        <w:rPr>
          <w:spacing w:val="80"/>
          <w:w w:val="150"/>
          <w:sz w:val="28"/>
          <w:szCs w:val="28"/>
        </w:rPr>
        <w:t xml:space="preserve"> </w:t>
      </w:r>
      <w:r w:rsidRPr="008E3AD4">
        <w:rPr>
          <w:sz w:val="28"/>
          <w:szCs w:val="28"/>
        </w:rPr>
        <w:t>за</w:t>
      </w:r>
      <w:r w:rsidRPr="008E3AD4">
        <w:rPr>
          <w:spacing w:val="80"/>
          <w:w w:val="150"/>
          <w:sz w:val="28"/>
          <w:szCs w:val="28"/>
        </w:rPr>
        <w:t xml:space="preserve"> </w:t>
      </w:r>
      <w:r w:rsidRPr="008E3AD4">
        <w:rPr>
          <w:sz w:val="28"/>
          <w:szCs w:val="28"/>
        </w:rPr>
        <w:t>2025</w:t>
      </w:r>
      <w:r w:rsidRPr="008E3AD4">
        <w:rPr>
          <w:spacing w:val="80"/>
          <w:w w:val="150"/>
          <w:sz w:val="28"/>
          <w:szCs w:val="28"/>
        </w:rPr>
        <w:t xml:space="preserve"> </w:t>
      </w:r>
      <w:r w:rsidRPr="008E3AD4">
        <w:rPr>
          <w:sz w:val="28"/>
          <w:szCs w:val="28"/>
        </w:rPr>
        <w:t>год</w:t>
      </w:r>
      <w:r w:rsidRPr="008E3AD4">
        <w:rPr>
          <w:spacing w:val="80"/>
          <w:w w:val="150"/>
          <w:sz w:val="28"/>
          <w:szCs w:val="28"/>
        </w:rPr>
        <w:t xml:space="preserve"> </w:t>
      </w:r>
      <w:r w:rsidRPr="008E3AD4">
        <w:rPr>
          <w:sz w:val="28"/>
          <w:szCs w:val="28"/>
        </w:rPr>
        <w:t>осуществлялась</w:t>
      </w:r>
      <w:r w:rsidRPr="008E3AD4">
        <w:rPr>
          <w:spacing w:val="80"/>
          <w:w w:val="150"/>
          <w:sz w:val="28"/>
          <w:szCs w:val="28"/>
        </w:rPr>
        <w:t xml:space="preserve"> </w:t>
      </w:r>
      <w:r w:rsidRPr="008E3AD4">
        <w:rPr>
          <w:sz w:val="28"/>
          <w:szCs w:val="28"/>
        </w:rPr>
        <w:t>в</w:t>
      </w:r>
      <w:r w:rsidRPr="008E3AD4">
        <w:rPr>
          <w:spacing w:val="80"/>
          <w:w w:val="150"/>
          <w:sz w:val="28"/>
          <w:szCs w:val="28"/>
        </w:rPr>
        <w:t xml:space="preserve"> </w:t>
      </w:r>
      <w:r w:rsidRPr="008E3AD4">
        <w:rPr>
          <w:sz w:val="28"/>
          <w:szCs w:val="28"/>
        </w:rPr>
        <w:t>соответствии с</w:t>
      </w:r>
      <w:r w:rsidRPr="008E3AD4">
        <w:rPr>
          <w:spacing w:val="40"/>
          <w:sz w:val="28"/>
          <w:szCs w:val="28"/>
        </w:rPr>
        <w:t xml:space="preserve"> </w:t>
      </w:r>
      <w:r w:rsidRPr="008E3AD4">
        <w:rPr>
          <w:sz w:val="28"/>
          <w:szCs w:val="28"/>
        </w:rPr>
        <w:t>Планом</w:t>
      </w:r>
      <w:r w:rsidRPr="008E3AD4">
        <w:rPr>
          <w:spacing w:val="40"/>
          <w:sz w:val="28"/>
          <w:szCs w:val="28"/>
        </w:rPr>
        <w:t xml:space="preserve"> </w:t>
      </w:r>
      <w:r w:rsidRPr="008E3AD4">
        <w:rPr>
          <w:sz w:val="28"/>
          <w:szCs w:val="28"/>
        </w:rPr>
        <w:t>контрольных</w:t>
      </w:r>
      <w:r w:rsidRPr="008E3AD4">
        <w:rPr>
          <w:spacing w:val="62"/>
          <w:sz w:val="28"/>
          <w:szCs w:val="28"/>
        </w:rPr>
        <w:t xml:space="preserve"> </w:t>
      </w:r>
      <w:r w:rsidRPr="008E3AD4">
        <w:rPr>
          <w:sz w:val="28"/>
          <w:szCs w:val="28"/>
        </w:rPr>
        <w:t>мероприятий</w:t>
      </w:r>
      <w:r w:rsidRPr="008E3AD4">
        <w:rPr>
          <w:spacing w:val="61"/>
          <w:sz w:val="28"/>
          <w:szCs w:val="28"/>
        </w:rPr>
        <w:t xml:space="preserve"> </w:t>
      </w:r>
      <w:r w:rsidRPr="008E3AD4">
        <w:rPr>
          <w:sz w:val="28"/>
          <w:szCs w:val="28"/>
        </w:rPr>
        <w:t>Управления</w:t>
      </w:r>
      <w:r w:rsidRPr="008E3AD4">
        <w:rPr>
          <w:spacing w:val="60"/>
          <w:sz w:val="28"/>
          <w:szCs w:val="28"/>
        </w:rPr>
        <w:t xml:space="preserve"> </w:t>
      </w:r>
      <w:r w:rsidRPr="008E3AD4">
        <w:rPr>
          <w:sz w:val="28"/>
          <w:szCs w:val="28"/>
        </w:rPr>
        <w:t>в</w:t>
      </w:r>
      <w:r w:rsidRPr="008E3AD4">
        <w:rPr>
          <w:spacing w:val="60"/>
          <w:sz w:val="28"/>
          <w:szCs w:val="28"/>
        </w:rPr>
        <w:t xml:space="preserve"> </w:t>
      </w:r>
      <w:r w:rsidRPr="008E3AD4">
        <w:rPr>
          <w:sz w:val="28"/>
          <w:szCs w:val="28"/>
        </w:rPr>
        <w:t>финансово-бюджетной</w:t>
      </w:r>
      <w:r w:rsidRPr="008E3AD4">
        <w:rPr>
          <w:spacing w:val="61"/>
          <w:sz w:val="28"/>
          <w:szCs w:val="28"/>
        </w:rPr>
        <w:t xml:space="preserve"> </w:t>
      </w:r>
      <w:r w:rsidRPr="008E3AD4">
        <w:rPr>
          <w:sz w:val="28"/>
          <w:szCs w:val="28"/>
        </w:rPr>
        <w:t>сфере на</w:t>
      </w:r>
      <w:r w:rsidRPr="008E3AD4">
        <w:rPr>
          <w:spacing w:val="40"/>
          <w:sz w:val="28"/>
          <w:szCs w:val="28"/>
        </w:rPr>
        <w:t xml:space="preserve"> </w:t>
      </w:r>
      <w:r w:rsidRPr="008E3AD4">
        <w:rPr>
          <w:sz w:val="28"/>
          <w:szCs w:val="28"/>
        </w:rPr>
        <w:t>2025</w:t>
      </w:r>
      <w:r w:rsidRPr="008E3AD4">
        <w:rPr>
          <w:spacing w:val="60"/>
          <w:sz w:val="28"/>
          <w:szCs w:val="28"/>
        </w:rPr>
        <w:t xml:space="preserve"> </w:t>
      </w:r>
      <w:r w:rsidRPr="008E3AD4">
        <w:rPr>
          <w:sz w:val="28"/>
          <w:szCs w:val="28"/>
        </w:rPr>
        <w:t>год и поручениями</w:t>
      </w:r>
      <w:r w:rsidRPr="008E3AD4">
        <w:rPr>
          <w:spacing w:val="-2"/>
          <w:sz w:val="28"/>
          <w:szCs w:val="28"/>
        </w:rPr>
        <w:t xml:space="preserve"> </w:t>
      </w:r>
      <w:r w:rsidRPr="008E3AD4">
        <w:rPr>
          <w:sz w:val="28"/>
          <w:szCs w:val="28"/>
        </w:rPr>
        <w:t>Федерального</w:t>
      </w:r>
      <w:r w:rsidRPr="008E3AD4">
        <w:rPr>
          <w:spacing w:val="-2"/>
          <w:sz w:val="28"/>
          <w:szCs w:val="28"/>
        </w:rPr>
        <w:t xml:space="preserve"> </w:t>
      </w:r>
      <w:r w:rsidRPr="008E3AD4">
        <w:rPr>
          <w:sz w:val="28"/>
          <w:szCs w:val="28"/>
        </w:rPr>
        <w:t>казначейства</w:t>
      </w:r>
      <w:r w:rsidRPr="008E3AD4">
        <w:rPr>
          <w:spacing w:val="-3"/>
          <w:sz w:val="28"/>
          <w:szCs w:val="28"/>
        </w:rPr>
        <w:t xml:space="preserve"> </w:t>
      </w:r>
      <w:r w:rsidRPr="008E3AD4">
        <w:rPr>
          <w:sz w:val="28"/>
          <w:szCs w:val="28"/>
        </w:rPr>
        <w:t>о</w:t>
      </w:r>
      <w:r w:rsidRPr="008E3AD4">
        <w:rPr>
          <w:spacing w:val="-2"/>
          <w:sz w:val="28"/>
          <w:szCs w:val="28"/>
        </w:rPr>
        <w:t xml:space="preserve"> </w:t>
      </w:r>
      <w:r w:rsidRPr="008E3AD4">
        <w:rPr>
          <w:sz w:val="28"/>
          <w:szCs w:val="28"/>
        </w:rPr>
        <w:t>проведении</w:t>
      </w:r>
      <w:r w:rsidRPr="008E3AD4">
        <w:rPr>
          <w:spacing w:val="-2"/>
          <w:sz w:val="28"/>
          <w:szCs w:val="28"/>
        </w:rPr>
        <w:t xml:space="preserve"> </w:t>
      </w:r>
      <w:r w:rsidRPr="008E3AD4">
        <w:rPr>
          <w:sz w:val="28"/>
          <w:szCs w:val="28"/>
        </w:rPr>
        <w:t>внеплановых контрольных мероприятий. Всего</w:t>
      </w:r>
      <w:r w:rsidRPr="008E3AD4">
        <w:rPr>
          <w:spacing w:val="80"/>
          <w:sz w:val="28"/>
          <w:szCs w:val="28"/>
        </w:rPr>
        <w:t xml:space="preserve"> </w:t>
      </w:r>
      <w:r w:rsidRPr="008E3AD4">
        <w:rPr>
          <w:sz w:val="28"/>
          <w:szCs w:val="28"/>
        </w:rPr>
        <w:t>за</w:t>
      </w:r>
      <w:r w:rsidRPr="008E3AD4">
        <w:rPr>
          <w:spacing w:val="80"/>
          <w:sz w:val="28"/>
          <w:szCs w:val="28"/>
        </w:rPr>
        <w:t xml:space="preserve"> </w:t>
      </w:r>
      <w:r w:rsidRPr="008E3AD4">
        <w:rPr>
          <w:sz w:val="28"/>
          <w:szCs w:val="28"/>
        </w:rPr>
        <w:t>2025</w:t>
      </w:r>
      <w:r w:rsidRPr="008E3AD4">
        <w:rPr>
          <w:spacing w:val="80"/>
          <w:sz w:val="28"/>
          <w:szCs w:val="28"/>
        </w:rPr>
        <w:t xml:space="preserve"> </w:t>
      </w:r>
      <w:r w:rsidRPr="008E3AD4">
        <w:rPr>
          <w:sz w:val="28"/>
          <w:szCs w:val="28"/>
        </w:rPr>
        <w:t>год</w:t>
      </w:r>
      <w:r w:rsidRPr="008E3AD4">
        <w:rPr>
          <w:spacing w:val="80"/>
          <w:sz w:val="28"/>
          <w:szCs w:val="28"/>
        </w:rPr>
        <w:t xml:space="preserve"> </w:t>
      </w:r>
      <w:r w:rsidRPr="008E3AD4">
        <w:rPr>
          <w:sz w:val="28"/>
          <w:szCs w:val="28"/>
        </w:rPr>
        <w:t>руководителем</w:t>
      </w:r>
      <w:r w:rsidRPr="008E3AD4">
        <w:rPr>
          <w:spacing w:val="80"/>
          <w:sz w:val="28"/>
          <w:szCs w:val="28"/>
        </w:rPr>
        <w:t xml:space="preserve"> </w:t>
      </w:r>
      <w:r w:rsidRPr="008E3AD4">
        <w:rPr>
          <w:sz w:val="28"/>
          <w:szCs w:val="28"/>
        </w:rPr>
        <w:t>Управления</w:t>
      </w:r>
      <w:r w:rsidRPr="008E3AD4">
        <w:rPr>
          <w:spacing w:val="80"/>
          <w:sz w:val="28"/>
          <w:szCs w:val="28"/>
        </w:rPr>
        <w:t xml:space="preserve"> </w:t>
      </w:r>
      <w:r w:rsidRPr="008E3AD4">
        <w:rPr>
          <w:sz w:val="28"/>
          <w:szCs w:val="28"/>
        </w:rPr>
        <w:t>принято</w:t>
      </w:r>
      <w:r w:rsidRPr="008E3AD4">
        <w:rPr>
          <w:spacing w:val="80"/>
          <w:sz w:val="28"/>
          <w:szCs w:val="28"/>
        </w:rPr>
        <w:t xml:space="preserve"> </w:t>
      </w:r>
      <w:r w:rsidRPr="008E3AD4">
        <w:rPr>
          <w:sz w:val="28"/>
          <w:szCs w:val="28"/>
        </w:rPr>
        <w:t>решений</w:t>
      </w:r>
      <w:r w:rsidRPr="008E3AD4">
        <w:rPr>
          <w:spacing w:val="80"/>
          <w:sz w:val="28"/>
          <w:szCs w:val="28"/>
        </w:rPr>
        <w:t xml:space="preserve"> </w:t>
      </w:r>
      <w:r w:rsidRPr="008E3AD4">
        <w:rPr>
          <w:sz w:val="28"/>
          <w:szCs w:val="28"/>
        </w:rPr>
        <w:t>по</w:t>
      </w:r>
      <w:r w:rsidRPr="008E3AD4">
        <w:rPr>
          <w:spacing w:val="80"/>
          <w:sz w:val="28"/>
          <w:szCs w:val="28"/>
        </w:rPr>
        <w:t xml:space="preserve"> </w:t>
      </w:r>
      <w:r w:rsidRPr="008E3AD4">
        <w:rPr>
          <w:sz w:val="28"/>
          <w:szCs w:val="28"/>
        </w:rPr>
        <w:t>11</w:t>
      </w:r>
      <w:r w:rsidRPr="008E3AD4">
        <w:rPr>
          <w:spacing w:val="80"/>
          <w:sz w:val="28"/>
          <w:szCs w:val="28"/>
        </w:rPr>
        <w:t xml:space="preserve"> </w:t>
      </w:r>
      <w:r w:rsidRPr="008E3AD4">
        <w:rPr>
          <w:sz w:val="28"/>
          <w:szCs w:val="28"/>
        </w:rPr>
        <w:t>контрольным мероприятиям,</w:t>
      </w:r>
      <w:r w:rsidRPr="008E3AD4">
        <w:rPr>
          <w:spacing w:val="78"/>
          <w:w w:val="150"/>
          <w:sz w:val="28"/>
          <w:szCs w:val="28"/>
        </w:rPr>
        <w:t xml:space="preserve"> </w:t>
      </w:r>
      <w:r w:rsidRPr="008E3AD4">
        <w:rPr>
          <w:sz w:val="28"/>
          <w:szCs w:val="28"/>
        </w:rPr>
        <w:t>в</w:t>
      </w:r>
      <w:r w:rsidRPr="008E3AD4">
        <w:rPr>
          <w:spacing w:val="77"/>
          <w:w w:val="150"/>
          <w:sz w:val="28"/>
          <w:szCs w:val="28"/>
        </w:rPr>
        <w:t xml:space="preserve"> </w:t>
      </w:r>
      <w:r w:rsidRPr="008E3AD4">
        <w:rPr>
          <w:sz w:val="28"/>
          <w:szCs w:val="28"/>
        </w:rPr>
        <w:t>том</w:t>
      </w:r>
      <w:r w:rsidRPr="008E3AD4">
        <w:rPr>
          <w:spacing w:val="75"/>
          <w:w w:val="150"/>
          <w:sz w:val="28"/>
          <w:szCs w:val="28"/>
        </w:rPr>
        <w:t xml:space="preserve"> </w:t>
      </w:r>
      <w:r w:rsidRPr="008E3AD4">
        <w:rPr>
          <w:sz w:val="28"/>
          <w:szCs w:val="28"/>
        </w:rPr>
        <w:t>числе:</w:t>
      </w:r>
      <w:r w:rsidRPr="008E3AD4">
        <w:rPr>
          <w:spacing w:val="78"/>
          <w:w w:val="150"/>
          <w:sz w:val="28"/>
          <w:szCs w:val="28"/>
        </w:rPr>
        <w:t xml:space="preserve"> </w:t>
      </w:r>
      <w:r w:rsidRPr="008E3AD4">
        <w:rPr>
          <w:sz w:val="28"/>
          <w:szCs w:val="28"/>
        </w:rPr>
        <w:t>по</w:t>
      </w:r>
      <w:r w:rsidRPr="008E3AD4">
        <w:rPr>
          <w:spacing w:val="78"/>
          <w:w w:val="150"/>
          <w:sz w:val="28"/>
          <w:szCs w:val="28"/>
        </w:rPr>
        <w:t xml:space="preserve"> </w:t>
      </w:r>
      <w:r w:rsidRPr="008E3AD4">
        <w:rPr>
          <w:sz w:val="28"/>
          <w:szCs w:val="28"/>
        </w:rPr>
        <w:t>3</w:t>
      </w:r>
      <w:r w:rsidRPr="008E3AD4">
        <w:rPr>
          <w:spacing w:val="78"/>
          <w:w w:val="150"/>
          <w:sz w:val="28"/>
          <w:szCs w:val="28"/>
        </w:rPr>
        <w:t xml:space="preserve"> </w:t>
      </w:r>
      <w:r w:rsidRPr="008E3AD4">
        <w:rPr>
          <w:sz w:val="28"/>
          <w:szCs w:val="28"/>
        </w:rPr>
        <w:t>контрольным</w:t>
      </w:r>
      <w:r w:rsidRPr="008E3AD4">
        <w:rPr>
          <w:spacing w:val="77"/>
          <w:w w:val="150"/>
          <w:sz w:val="28"/>
          <w:szCs w:val="28"/>
        </w:rPr>
        <w:t xml:space="preserve"> </w:t>
      </w:r>
      <w:r w:rsidRPr="008E3AD4">
        <w:rPr>
          <w:sz w:val="28"/>
          <w:szCs w:val="28"/>
        </w:rPr>
        <w:t>мероприятиям,</w:t>
      </w:r>
      <w:r w:rsidRPr="008E3AD4">
        <w:rPr>
          <w:spacing w:val="75"/>
          <w:w w:val="150"/>
          <w:sz w:val="28"/>
          <w:szCs w:val="28"/>
        </w:rPr>
        <w:t xml:space="preserve"> </w:t>
      </w:r>
      <w:r w:rsidRPr="008E3AD4">
        <w:rPr>
          <w:sz w:val="28"/>
          <w:szCs w:val="28"/>
        </w:rPr>
        <w:t>проведенным</w:t>
      </w:r>
      <w:r w:rsidRPr="008E3AD4">
        <w:rPr>
          <w:spacing w:val="77"/>
          <w:w w:val="150"/>
          <w:sz w:val="28"/>
          <w:szCs w:val="28"/>
        </w:rPr>
        <w:t xml:space="preserve"> </w:t>
      </w:r>
      <w:r w:rsidRPr="008E3AD4">
        <w:rPr>
          <w:sz w:val="28"/>
          <w:szCs w:val="28"/>
        </w:rPr>
        <w:t>в</w:t>
      </w:r>
      <w:r w:rsidRPr="008E3AD4">
        <w:rPr>
          <w:spacing w:val="77"/>
          <w:w w:val="150"/>
          <w:sz w:val="28"/>
          <w:szCs w:val="28"/>
        </w:rPr>
        <w:t xml:space="preserve"> </w:t>
      </w:r>
      <w:r w:rsidRPr="008E3AD4">
        <w:rPr>
          <w:sz w:val="28"/>
          <w:szCs w:val="28"/>
        </w:rPr>
        <w:t>2024</w:t>
      </w:r>
      <w:r w:rsidRPr="008E3AD4">
        <w:rPr>
          <w:spacing w:val="78"/>
          <w:w w:val="150"/>
          <w:sz w:val="28"/>
          <w:szCs w:val="28"/>
        </w:rPr>
        <w:t xml:space="preserve"> </w:t>
      </w:r>
      <w:r w:rsidRPr="008E3AD4">
        <w:rPr>
          <w:sz w:val="28"/>
          <w:szCs w:val="28"/>
        </w:rPr>
        <w:t>году (в</w:t>
      </w:r>
      <w:r w:rsidRPr="008E3AD4">
        <w:rPr>
          <w:spacing w:val="24"/>
          <w:sz w:val="28"/>
          <w:szCs w:val="28"/>
        </w:rPr>
        <w:t xml:space="preserve"> </w:t>
      </w:r>
      <w:r w:rsidRPr="008E3AD4">
        <w:rPr>
          <w:sz w:val="28"/>
          <w:szCs w:val="28"/>
        </w:rPr>
        <w:t>соответствии</w:t>
      </w:r>
      <w:r w:rsidRPr="008E3AD4">
        <w:rPr>
          <w:spacing w:val="26"/>
          <w:sz w:val="28"/>
          <w:szCs w:val="28"/>
        </w:rPr>
        <w:t xml:space="preserve"> </w:t>
      </w:r>
      <w:r w:rsidRPr="008E3AD4">
        <w:rPr>
          <w:sz w:val="28"/>
          <w:szCs w:val="28"/>
        </w:rPr>
        <w:t>с</w:t>
      </w:r>
      <w:r w:rsidRPr="008E3AD4">
        <w:rPr>
          <w:spacing w:val="24"/>
          <w:sz w:val="28"/>
          <w:szCs w:val="28"/>
        </w:rPr>
        <w:t xml:space="preserve"> </w:t>
      </w:r>
      <w:r w:rsidRPr="008E3AD4">
        <w:rPr>
          <w:sz w:val="28"/>
          <w:szCs w:val="28"/>
        </w:rPr>
        <w:t>Планом</w:t>
      </w:r>
      <w:r w:rsidRPr="008E3AD4">
        <w:rPr>
          <w:spacing w:val="24"/>
          <w:sz w:val="28"/>
          <w:szCs w:val="28"/>
        </w:rPr>
        <w:t xml:space="preserve"> </w:t>
      </w:r>
      <w:r w:rsidRPr="008E3AD4">
        <w:rPr>
          <w:sz w:val="28"/>
          <w:szCs w:val="28"/>
        </w:rPr>
        <w:t>контрольных</w:t>
      </w:r>
      <w:r w:rsidRPr="008E3AD4">
        <w:rPr>
          <w:spacing w:val="27"/>
          <w:sz w:val="28"/>
          <w:szCs w:val="28"/>
        </w:rPr>
        <w:t xml:space="preserve"> </w:t>
      </w:r>
      <w:r w:rsidRPr="008E3AD4">
        <w:rPr>
          <w:sz w:val="28"/>
          <w:szCs w:val="28"/>
        </w:rPr>
        <w:t>мероприятий</w:t>
      </w:r>
      <w:r w:rsidRPr="008E3AD4">
        <w:rPr>
          <w:spacing w:val="26"/>
          <w:sz w:val="28"/>
          <w:szCs w:val="28"/>
        </w:rPr>
        <w:t xml:space="preserve"> </w:t>
      </w:r>
      <w:r w:rsidRPr="008E3AD4">
        <w:rPr>
          <w:sz w:val="28"/>
          <w:szCs w:val="28"/>
        </w:rPr>
        <w:t>на</w:t>
      </w:r>
      <w:r w:rsidRPr="008E3AD4">
        <w:rPr>
          <w:spacing w:val="24"/>
          <w:sz w:val="28"/>
          <w:szCs w:val="28"/>
        </w:rPr>
        <w:t xml:space="preserve"> </w:t>
      </w:r>
      <w:r w:rsidRPr="008E3AD4">
        <w:rPr>
          <w:sz w:val="28"/>
          <w:szCs w:val="28"/>
        </w:rPr>
        <w:t>2024</w:t>
      </w:r>
      <w:r w:rsidRPr="008E3AD4">
        <w:rPr>
          <w:spacing w:val="23"/>
          <w:sz w:val="28"/>
          <w:szCs w:val="28"/>
        </w:rPr>
        <w:t xml:space="preserve"> </w:t>
      </w:r>
      <w:r w:rsidRPr="008E3AD4">
        <w:rPr>
          <w:sz w:val="28"/>
          <w:szCs w:val="28"/>
        </w:rPr>
        <w:t>год),</w:t>
      </w:r>
      <w:r w:rsidRPr="008E3AD4">
        <w:rPr>
          <w:spacing w:val="40"/>
          <w:sz w:val="28"/>
          <w:szCs w:val="28"/>
        </w:rPr>
        <w:t xml:space="preserve"> </w:t>
      </w:r>
      <w:r w:rsidRPr="008E3AD4">
        <w:rPr>
          <w:sz w:val="28"/>
          <w:szCs w:val="28"/>
        </w:rPr>
        <w:lastRenderedPageBreak/>
        <w:t>по</w:t>
      </w:r>
      <w:r w:rsidRPr="008E3AD4">
        <w:rPr>
          <w:spacing w:val="40"/>
          <w:sz w:val="28"/>
          <w:szCs w:val="28"/>
        </w:rPr>
        <w:t xml:space="preserve"> </w:t>
      </w:r>
      <w:r w:rsidRPr="008E3AD4">
        <w:rPr>
          <w:sz w:val="28"/>
          <w:szCs w:val="28"/>
        </w:rPr>
        <w:t>9</w:t>
      </w:r>
      <w:r w:rsidRPr="008E3AD4">
        <w:rPr>
          <w:spacing w:val="40"/>
          <w:sz w:val="28"/>
          <w:szCs w:val="28"/>
        </w:rPr>
        <w:t xml:space="preserve"> </w:t>
      </w:r>
      <w:r w:rsidRPr="008E3AD4">
        <w:rPr>
          <w:sz w:val="28"/>
          <w:szCs w:val="28"/>
        </w:rPr>
        <w:t>контрольным</w:t>
      </w:r>
      <w:r w:rsidRPr="008E3AD4">
        <w:rPr>
          <w:spacing w:val="40"/>
          <w:sz w:val="28"/>
          <w:szCs w:val="28"/>
        </w:rPr>
        <w:t xml:space="preserve"> </w:t>
      </w:r>
      <w:r w:rsidRPr="008E3AD4">
        <w:rPr>
          <w:sz w:val="28"/>
          <w:szCs w:val="28"/>
        </w:rPr>
        <w:t>мероприятиям,</w:t>
      </w:r>
      <w:r w:rsidRPr="008E3AD4">
        <w:rPr>
          <w:spacing w:val="40"/>
          <w:sz w:val="28"/>
          <w:szCs w:val="28"/>
        </w:rPr>
        <w:t xml:space="preserve"> </w:t>
      </w:r>
      <w:r w:rsidRPr="008E3AD4">
        <w:rPr>
          <w:sz w:val="28"/>
          <w:szCs w:val="28"/>
        </w:rPr>
        <w:t>проведенным в</w:t>
      </w:r>
      <w:r w:rsidRPr="008E3AD4">
        <w:rPr>
          <w:spacing w:val="26"/>
          <w:sz w:val="28"/>
          <w:szCs w:val="28"/>
        </w:rPr>
        <w:t xml:space="preserve"> </w:t>
      </w:r>
      <w:r w:rsidRPr="008E3AD4">
        <w:rPr>
          <w:sz w:val="28"/>
          <w:szCs w:val="28"/>
        </w:rPr>
        <w:t>2025</w:t>
      </w:r>
      <w:r w:rsidRPr="008E3AD4">
        <w:rPr>
          <w:spacing w:val="-1"/>
          <w:sz w:val="28"/>
          <w:szCs w:val="28"/>
        </w:rPr>
        <w:t xml:space="preserve"> </w:t>
      </w:r>
      <w:r w:rsidRPr="008E3AD4">
        <w:rPr>
          <w:sz w:val="28"/>
          <w:szCs w:val="28"/>
        </w:rPr>
        <w:t>году</w:t>
      </w:r>
      <w:r w:rsidRPr="008E3AD4">
        <w:rPr>
          <w:spacing w:val="24"/>
          <w:sz w:val="28"/>
          <w:szCs w:val="28"/>
        </w:rPr>
        <w:t xml:space="preserve"> </w:t>
      </w:r>
      <w:r w:rsidRPr="008E3AD4">
        <w:rPr>
          <w:sz w:val="28"/>
          <w:szCs w:val="28"/>
        </w:rPr>
        <w:t>(в</w:t>
      </w:r>
      <w:r w:rsidRPr="008E3AD4">
        <w:rPr>
          <w:spacing w:val="27"/>
          <w:sz w:val="28"/>
          <w:szCs w:val="28"/>
        </w:rPr>
        <w:t xml:space="preserve"> </w:t>
      </w:r>
      <w:r w:rsidRPr="008E3AD4">
        <w:rPr>
          <w:sz w:val="28"/>
          <w:szCs w:val="28"/>
        </w:rPr>
        <w:t>соответствии</w:t>
      </w:r>
      <w:r w:rsidRPr="008E3AD4">
        <w:rPr>
          <w:spacing w:val="30"/>
          <w:sz w:val="28"/>
          <w:szCs w:val="28"/>
        </w:rPr>
        <w:t xml:space="preserve"> </w:t>
      </w:r>
      <w:r w:rsidRPr="008E3AD4">
        <w:rPr>
          <w:sz w:val="28"/>
          <w:szCs w:val="28"/>
        </w:rPr>
        <w:t>с</w:t>
      </w:r>
      <w:r w:rsidRPr="008E3AD4">
        <w:rPr>
          <w:spacing w:val="28"/>
          <w:sz w:val="28"/>
          <w:szCs w:val="28"/>
        </w:rPr>
        <w:t xml:space="preserve"> </w:t>
      </w:r>
      <w:r w:rsidRPr="008E3AD4">
        <w:rPr>
          <w:sz w:val="28"/>
          <w:szCs w:val="28"/>
        </w:rPr>
        <w:t>Планом</w:t>
      </w:r>
      <w:r w:rsidRPr="008E3AD4">
        <w:rPr>
          <w:spacing w:val="25"/>
          <w:sz w:val="28"/>
          <w:szCs w:val="28"/>
        </w:rPr>
        <w:t xml:space="preserve"> </w:t>
      </w:r>
      <w:r w:rsidRPr="008E3AD4">
        <w:rPr>
          <w:sz w:val="28"/>
          <w:szCs w:val="28"/>
        </w:rPr>
        <w:t>контрольных</w:t>
      </w:r>
      <w:r w:rsidRPr="008E3AD4">
        <w:rPr>
          <w:spacing w:val="32"/>
          <w:sz w:val="28"/>
          <w:szCs w:val="28"/>
        </w:rPr>
        <w:t xml:space="preserve"> </w:t>
      </w:r>
      <w:r w:rsidRPr="008E3AD4">
        <w:rPr>
          <w:sz w:val="28"/>
          <w:szCs w:val="28"/>
        </w:rPr>
        <w:t>мероприятий</w:t>
      </w:r>
      <w:r w:rsidRPr="008E3AD4">
        <w:rPr>
          <w:spacing w:val="27"/>
          <w:sz w:val="28"/>
          <w:szCs w:val="28"/>
        </w:rPr>
        <w:t xml:space="preserve"> </w:t>
      </w:r>
      <w:r w:rsidRPr="008E3AD4">
        <w:rPr>
          <w:sz w:val="28"/>
          <w:szCs w:val="28"/>
        </w:rPr>
        <w:t>на</w:t>
      </w:r>
      <w:r w:rsidRPr="008E3AD4">
        <w:rPr>
          <w:spacing w:val="28"/>
          <w:sz w:val="28"/>
          <w:szCs w:val="28"/>
        </w:rPr>
        <w:t xml:space="preserve"> </w:t>
      </w:r>
      <w:r w:rsidRPr="008E3AD4">
        <w:rPr>
          <w:sz w:val="28"/>
          <w:szCs w:val="28"/>
        </w:rPr>
        <w:t>2025</w:t>
      </w:r>
      <w:r w:rsidRPr="008E3AD4">
        <w:rPr>
          <w:spacing w:val="29"/>
          <w:sz w:val="28"/>
          <w:szCs w:val="28"/>
        </w:rPr>
        <w:t xml:space="preserve"> </w:t>
      </w:r>
      <w:r w:rsidRPr="008E3AD4">
        <w:rPr>
          <w:sz w:val="28"/>
          <w:szCs w:val="28"/>
        </w:rPr>
        <w:t>год</w:t>
      </w:r>
      <w:r w:rsidRPr="008E3AD4">
        <w:rPr>
          <w:spacing w:val="-2"/>
          <w:sz w:val="28"/>
          <w:szCs w:val="28"/>
        </w:rPr>
        <w:t>).</w:t>
      </w:r>
    </w:p>
    <w:p w:rsidR="008E3AD4" w:rsidRPr="008E3AD4" w:rsidRDefault="008E3AD4" w:rsidP="008E3AD4">
      <w:pPr>
        <w:pStyle w:val="a3"/>
        <w:numPr>
          <w:ilvl w:val="1"/>
          <w:numId w:val="5"/>
        </w:numPr>
        <w:spacing w:before="2" w:line="360" w:lineRule="auto"/>
        <w:ind w:left="0" w:right="140" w:firstLine="709"/>
        <w:jc w:val="both"/>
        <w:rPr>
          <w:sz w:val="28"/>
          <w:szCs w:val="28"/>
        </w:rPr>
      </w:pPr>
      <w:r w:rsidRPr="008E3AD4">
        <w:rPr>
          <w:sz w:val="28"/>
          <w:szCs w:val="28"/>
        </w:rPr>
        <w:t>Общая сумма проверенных средств составила 15 209 428,643 тыс. рублей, из них средств федерального</w:t>
      </w:r>
      <w:r w:rsidRPr="008E3AD4">
        <w:rPr>
          <w:spacing w:val="-8"/>
          <w:sz w:val="28"/>
          <w:szCs w:val="28"/>
        </w:rPr>
        <w:t xml:space="preserve"> </w:t>
      </w:r>
      <w:r w:rsidRPr="008E3AD4">
        <w:rPr>
          <w:sz w:val="28"/>
          <w:szCs w:val="28"/>
        </w:rPr>
        <w:t>бюджета</w:t>
      </w:r>
      <w:r w:rsidRPr="008E3AD4">
        <w:rPr>
          <w:spacing w:val="-7"/>
          <w:sz w:val="28"/>
          <w:szCs w:val="28"/>
        </w:rPr>
        <w:t xml:space="preserve"> </w:t>
      </w:r>
      <w:r w:rsidRPr="008E3AD4">
        <w:rPr>
          <w:sz w:val="28"/>
          <w:szCs w:val="28"/>
        </w:rPr>
        <w:t>–</w:t>
      </w:r>
      <w:r w:rsidRPr="008E3AD4">
        <w:rPr>
          <w:spacing w:val="-8"/>
          <w:sz w:val="28"/>
          <w:szCs w:val="28"/>
        </w:rPr>
        <w:t xml:space="preserve"> </w:t>
      </w:r>
      <w:r w:rsidRPr="008E3AD4">
        <w:rPr>
          <w:sz w:val="28"/>
          <w:szCs w:val="28"/>
        </w:rPr>
        <w:t>12 917 687,989</w:t>
      </w:r>
      <w:r w:rsidRPr="008E3AD4">
        <w:rPr>
          <w:spacing w:val="-8"/>
          <w:sz w:val="28"/>
          <w:szCs w:val="28"/>
        </w:rPr>
        <w:t xml:space="preserve"> </w:t>
      </w:r>
      <w:r w:rsidRPr="008E3AD4">
        <w:rPr>
          <w:sz w:val="28"/>
          <w:szCs w:val="28"/>
        </w:rPr>
        <w:t>тыс.</w:t>
      </w:r>
      <w:r w:rsidRPr="008E3AD4">
        <w:rPr>
          <w:spacing w:val="-8"/>
          <w:sz w:val="28"/>
          <w:szCs w:val="28"/>
        </w:rPr>
        <w:t xml:space="preserve"> </w:t>
      </w:r>
      <w:r w:rsidRPr="008E3AD4">
        <w:rPr>
          <w:sz w:val="28"/>
          <w:szCs w:val="28"/>
        </w:rPr>
        <w:t>рублей.</w:t>
      </w:r>
    </w:p>
    <w:p w:rsidR="008E3AD4" w:rsidRPr="008E3AD4" w:rsidRDefault="008E3AD4" w:rsidP="008E3AD4">
      <w:pPr>
        <w:pStyle w:val="a3"/>
        <w:numPr>
          <w:ilvl w:val="1"/>
          <w:numId w:val="5"/>
        </w:numPr>
        <w:spacing w:before="2" w:line="360" w:lineRule="auto"/>
        <w:ind w:left="0" w:right="140" w:firstLine="709"/>
        <w:jc w:val="both"/>
        <w:rPr>
          <w:sz w:val="28"/>
          <w:szCs w:val="28"/>
        </w:rPr>
      </w:pPr>
      <w:r w:rsidRPr="008E3AD4">
        <w:rPr>
          <w:sz w:val="28"/>
          <w:szCs w:val="28"/>
        </w:rPr>
        <w:t>Выявлено</w:t>
      </w:r>
      <w:r w:rsidRPr="008E3AD4">
        <w:rPr>
          <w:spacing w:val="80"/>
          <w:w w:val="150"/>
          <w:sz w:val="28"/>
          <w:szCs w:val="28"/>
        </w:rPr>
        <w:t xml:space="preserve"> </w:t>
      </w:r>
      <w:r w:rsidRPr="008E3AD4">
        <w:rPr>
          <w:sz w:val="28"/>
          <w:szCs w:val="28"/>
        </w:rPr>
        <w:t>нарушений</w:t>
      </w:r>
      <w:r w:rsidRPr="008E3AD4">
        <w:rPr>
          <w:spacing w:val="80"/>
          <w:w w:val="150"/>
          <w:sz w:val="28"/>
          <w:szCs w:val="28"/>
        </w:rPr>
        <w:t xml:space="preserve"> </w:t>
      </w:r>
      <w:r w:rsidRPr="008E3AD4">
        <w:rPr>
          <w:sz w:val="28"/>
          <w:szCs w:val="28"/>
        </w:rPr>
        <w:t>бюджетного</w:t>
      </w:r>
      <w:r w:rsidRPr="008E3AD4">
        <w:rPr>
          <w:spacing w:val="80"/>
          <w:w w:val="150"/>
          <w:sz w:val="28"/>
          <w:szCs w:val="28"/>
        </w:rPr>
        <w:t xml:space="preserve"> </w:t>
      </w:r>
      <w:r w:rsidRPr="008E3AD4">
        <w:rPr>
          <w:sz w:val="28"/>
          <w:szCs w:val="28"/>
        </w:rPr>
        <w:t>законодательства</w:t>
      </w:r>
      <w:r w:rsidRPr="008E3AD4">
        <w:rPr>
          <w:spacing w:val="80"/>
          <w:w w:val="150"/>
          <w:sz w:val="28"/>
          <w:szCs w:val="28"/>
        </w:rPr>
        <w:t xml:space="preserve"> </w:t>
      </w:r>
      <w:r w:rsidRPr="008E3AD4">
        <w:rPr>
          <w:sz w:val="28"/>
          <w:szCs w:val="28"/>
        </w:rPr>
        <w:t>Российской</w:t>
      </w:r>
      <w:r w:rsidRPr="008E3AD4">
        <w:rPr>
          <w:spacing w:val="80"/>
          <w:w w:val="150"/>
          <w:sz w:val="28"/>
          <w:szCs w:val="28"/>
        </w:rPr>
        <w:t xml:space="preserve"> </w:t>
      </w:r>
      <w:r w:rsidRPr="008E3AD4">
        <w:rPr>
          <w:sz w:val="28"/>
          <w:szCs w:val="28"/>
        </w:rPr>
        <w:t>Федерации</w:t>
      </w:r>
      <w:r w:rsidRPr="008E3AD4">
        <w:rPr>
          <w:spacing w:val="80"/>
          <w:w w:val="150"/>
          <w:sz w:val="28"/>
          <w:szCs w:val="28"/>
        </w:rPr>
        <w:t xml:space="preserve"> </w:t>
      </w:r>
      <w:r w:rsidRPr="008E3AD4">
        <w:rPr>
          <w:sz w:val="28"/>
          <w:szCs w:val="28"/>
        </w:rPr>
        <w:t>и</w:t>
      </w:r>
      <w:r w:rsidRPr="008E3AD4">
        <w:rPr>
          <w:spacing w:val="80"/>
          <w:sz w:val="28"/>
          <w:szCs w:val="28"/>
        </w:rPr>
        <w:t xml:space="preserve"> </w:t>
      </w:r>
      <w:r w:rsidRPr="008E3AD4">
        <w:rPr>
          <w:sz w:val="28"/>
          <w:szCs w:val="28"/>
        </w:rPr>
        <w:t>иных</w:t>
      </w:r>
      <w:r w:rsidRPr="008E3AD4">
        <w:rPr>
          <w:spacing w:val="80"/>
          <w:sz w:val="28"/>
          <w:szCs w:val="28"/>
        </w:rPr>
        <w:t xml:space="preserve"> </w:t>
      </w:r>
      <w:r w:rsidRPr="008E3AD4">
        <w:rPr>
          <w:sz w:val="28"/>
          <w:szCs w:val="28"/>
        </w:rPr>
        <w:t>нормативных</w:t>
      </w:r>
      <w:r w:rsidRPr="008E3AD4">
        <w:rPr>
          <w:spacing w:val="80"/>
          <w:sz w:val="28"/>
          <w:szCs w:val="28"/>
        </w:rPr>
        <w:t xml:space="preserve"> </w:t>
      </w:r>
      <w:r w:rsidRPr="008E3AD4">
        <w:rPr>
          <w:sz w:val="28"/>
          <w:szCs w:val="28"/>
        </w:rPr>
        <w:t>правовых</w:t>
      </w:r>
      <w:r w:rsidRPr="008E3AD4">
        <w:rPr>
          <w:spacing w:val="80"/>
          <w:sz w:val="28"/>
          <w:szCs w:val="28"/>
        </w:rPr>
        <w:t xml:space="preserve"> </w:t>
      </w:r>
      <w:r w:rsidRPr="008E3AD4">
        <w:rPr>
          <w:sz w:val="28"/>
          <w:szCs w:val="28"/>
        </w:rPr>
        <w:t>актов,</w:t>
      </w:r>
      <w:r w:rsidRPr="008E3AD4">
        <w:rPr>
          <w:spacing w:val="80"/>
          <w:sz w:val="28"/>
          <w:szCs w:val="28"/>
        </w:rPr>
        <w:t xml:space="preserve"> </w:t>
      </w:r>
      <w:r w:rsidRPr="008E3AD4">
        <w:rPr>
          <w:sz w:val="28"/>
          <w:szCs w:val="28"/>
        </w:rPr>
        <w:t>регулирующих</w:t>
      </w:r>
      <w:r w:rsidRPr="008E3AD4">
        <w:rPr>
          <w:spacing w:val="80"/>
          <w:sz w:val="28"/>
          <w:szCs w:val="28"/>
        </w:rPr>
        <w:t xml:space="preserve"> </w:t>
      </w:r>
      <w:r w:rsidRPr="008E3AD4">
        <w:rPr>
          <w:sz w:val="28"/>
          <w:szCs w:val="28"/>
        </w:rPr>
        <w:t>бюджетные</w:t>
      </w:r>
      <w:r w:rsidR="00B14221">
        <w:rPr>
          <w:spacing w:val="80"/>
          <w:sz w:val="28"/>
          <w:szCs w:val="28"/>
        </w:rPr>
        <w:t xml:space="preserve"> </w:t>
      </w:r>
      <w:r w:rsidRPr="008E3AD4">
        <w:rPr>
          <w:sz w:val="28"/>
          <w:szCs w:val="28"/>
        </w:rPr>
        <w:t>правоотношения, на</w:t>
      </w:r>
      <w:r w:rsidRPr="008E3AD4">
        <w:rPr>
          <w:spacing w:val="-10"/>
          <w:sz w:val="28"/>
          <w:szCs w:val="28"/>
        </w:rPr>
        <w:t xml:space="preserve"> </w:t>
      </w:r>
      <w:r w:rsidRPr="008E3AD4">
        <w:rPr>
          <w:sz w:val="28"/>
          <w:szCs w:val="28"/>
        </w:rPr>
        <w:t>сумму</w:t>
      </w:r>
      <w:r w:rsidRPr="008E3AD4">
        <w:rPr>
          <w:spacing w:val="-7"/>
          <w:sz w:val="28"/>
          <w:szCs w:val="28"/>
        </w:rPr>
        <w:t xml:space="preserve"> </w:t>
      </w:r>
      <w:r w:rsidRPr="008E3AD4">
        <w:rPr>
          <w:sz w:val="28"/>
          <w:szCs w:val="28"/>
        </w:rPr>
        <w:t>1 145 392,543</w:t>
      </w:r>
      <w:r w:rsidRPr="008E3AD4">
        <w:rPr>
          <w:spacing w:val="-4"/>
          <w:sz w:val="28"/>
          <w:szCs w:val="28"/>
        </w:rPr>
        <w:t xml:space="preserve"> </w:t>
      </w:r>
      <w:r w:rsidRPr="008E3AD4">
        <w:rPr>
          <w:sz w:val="28"/>
          <w:szCs w:val="28"/>
        </w:rPr>
        <w:t>тыс.</w:t>
      </w:r>
      <w:r w:rsidRPr="008E3AD4">
        <w:rPr>
          <w:spacing w:val="-6"/>
          <w:sz w:val="28"/>
          <w:szCs w:val="28"/>
        </w:rPr>
        <w:t xml:space="preserve"> </w:t>
      </w:r>
      <w:r w:rsidRPr="008E3AD4">
        <w:rPr>
          <w:sz w:val="28"/>
          <w:szCs w:val="28"/>
        </w:rPr>
        <w:t>рублей.</w:t>
      </w:r>
    </w:p>
    <w:p w:rsidR="008E3AD4" w:rsidRPr="008E3AD4" w:rsidRDefault="008E3AD4" w:rsidP="008E3AD4">
      <w:pPr>
        <w:pStyle w:val="a3"/>
        <w:spacing w:before="1" w:line="360" w:lineRule="auto"/>
        <w:ind w:right="141" w:firstLine="708"/>
        <w:jc w:val="both"/>
        <w:rPr>
          <w:sz w:val="28"/>
          <w:szCs w:val="28"/>
        </w:rPr>
      </w:pPr>
      <w:r w:rsidRPr="008E3AD4">
        <w:rPr>
          <w:sz w:val="28"/>
          <w:szCs w:val="28"/>
        </w:rPr>
        <w:t>Устранено</w:t>
      </w:r>
      <w:r w:rsidRPr="008E3AD4">
        <w:rPr>
          <w:spacing w:val="-11"/>
          <w:sz w:val="28"/>
          <w:szCs w:val="28"/>
        </w:rPr>
        <w:t xml:space="preserve"> </w:t>
      </w:r>
      <w:r w:rsidRPr="008E3AD4">
        <w:rPr>
          <w:sz w:val="28"/>
          <w:szCs w:val="28"/>
        </w:rPr>
        <w:t>нарушений</w:t>
      </w:r>
      <w:r w:rsidRPr="008E3AD4">
        <w:rPr>
          <w:spacing w:val="-10"/>
          <w:sz w:val="28"/>
          <w:szCs w:val="28"/>
        </w:rPr>
        <w:t xml:space="preserve"> </w:t>
      </w:r>
      <w:r w:rsidRPr="008E3AD4">
        <w:rPr>
          <w:sz w:val="28"/>
          <w:szCs w:val="28"/>
        </w:rPr>
        <w:t>на</w:t>
      </w:r>
      <w:r w:rsidRPr="008E3AD4">
        <w:rPr>
          <w:spacing w:val="-12"/>
          <w:sz w:val="28"/>
          <w:szCs w:val="28"/>
        </w:rPr>
        <w:t xml:space="preserve"> </w:t>
      </w:r>
      <w:r w:rsidRPr="008E3AD4">
        <w:rPr>
          <w:sz w:val="28"/>
          <w:szCs w:val="28"/>
        </w:rPr>
        <w:t>сумму</w:t>
      </w:r>
      <w:r w:rsidRPr="008E3AD4">
        <w:rPr>
          <w:spacing w:val="-12"/>
          <w:sz w:val="28"/>
          <w:szCs w:val="28"/>
        </w:rPr>
        <w:t xml:space="preserve"> </w:t>
      </w:r>
      <w:r w:rsidRPr="008E3AD4">
        <w:rPr>
          <w:sz w:val="28"/>
          <w:szCs w:val="28"/>
        </w:rPr>
        <w:t>1 033 488,140</w:t>
      </w:r>
      <w:r w:rsidRPr="008E3AD4">
        <w:rPr>
          <w:spacing w:val="-11"/>
          <w:sz w:val="28"/>
          <w:szCs w:val="28"/>
        </w:rPr>
        <w:t xml:space="preserve"> </w:t>
      </w:r>
      <w:r w:rsidRPr="008E3AD4">
        <w:rPr>
          <w:sz w:val="28"/>
          <w:szCs w:val="28"/>
        </w:rPr>
        <w:t>тыс.</w:t>
      </w:r>
      <w:r w:rsidRPr="008E3AD4">
        <w:rPr>
          <w:spacing w:val="-11"/>
          <w:sz w:val="28"/>
          <w:szCs w:val="28"/>
        </w:rPr>
        <w:t xml:space="preserve"> </w:t>
      </w:r>
      <w:r w:rsidRPr="008E3AD4">
        <w:rPr>
          <w:sz w:val="28"/>
          <w:szCs w:val="28"/>
        </w:rPr>
        <w:t>рублей.</w:t>
      </w:r>
      <w:r w:rsidRPr="008E3AD4">
        <w:rPr>
          <w:spacing w:val="-11"/>
          <w:sz w:val="28"/>
          <w:szCs w:val="28"/>
        </w:rPr>
        <w:t xml:space="preserve"> </w:t>
      </w:r>
      <w:r w:rsidRPr="008E3AD4">
        <w:rPr>
          <w:sz w:val="28"/>
          <w:szCs w:val="28"/>
        </w:rPr>
        <w:t>Общая</w:t>
      </w:r>
      <w:r w:rsidRPr="008E3AD4">
        <w:rPr>
          <w:spacing w:val="-11"/>
          <w:sz w:val="28"/>
          <w:szCs w:val="28"/>
        </w:rPr>
        <w:t xml:space="preserve"> </w:t>
      </w:r>
      <w:r w:rsidRPr="008E3AD4">
        <w:rPr>
          <w:sz w:val="28"/>
          <w:szCs w:val="28"/>
        </w:rPr>
        <w:t>сумма</w:t>
      </w:r>
      <w:r w:rsidRPr="008E3AD4">
        <w:rPr>
          <w:spacing w:val="-9"/>
          <w:sz w:val="28"/>
          <w:szCs w:val="28"/>
        </w:rPr>
        <w:t xml:space="preserve"> </w:t>
      </w:r>
      <w:r w:rsidRPr="008E3AD4">
        <w:rPr>
          <w:sz w:val="28"/>
          <w:szCs w:val="28"/>
        </w:rPr>
        <w:t>средств,</w:t>
      </w:r>
      <w:r w:rsidRPr="008E3AD4">
        <w:rPr>
          <w:spacing w:val="-10"/>
          <w:sz w:val="28"/>
          <w:szCs w:val="28"/>
        </w:rPr>
        <w:t xml:space="preserve"> </w:t>
      </w:r>
      <w:r w:rsidRPr="008E3AD4">
        <w:rPr>
          <w:sz w:val="28"/>
          <w:szCs w:val="28"/>
        </w:rPr>
        <w:t>поступивших в доход федерального бюджета, составила 240,601 тыс. рублей.</w:t>
      </w:r>
    </w:p>
    <w:p w:rsidR="008E3AD4" w:rsidRPr="008E3AD4" w:rsidRDefault="008E3AD4" w:rsidP="008E3AD4">
      <w:pPr>
        <w:pStyle w:val="a3"/>
        <w:spacing w:line="360" w:lineRule="auto"/>
        <w:ind w:right="145" w:firstLine="708"/>
        <w:jc w:val="both"/>
        <w:rPr>
          <w:sz w:val="28"/>
          <w:szCs w:val="28"/>
        </w:rPr>
      </w:pPr>
      <w:r w:rsidRPr="008E3AD4">
        <w:rPr>
          <w:sz w:val="28"/>
          <w:szCs w:val="28"/>
        </w:rPr>
        <w:t>Должностными лицами, уполномоченными составлять протоколы об административных правонарушениях, составлено 2 протокол</w:t>
      </w:r>
      <w:r w:rsidR="00AC0179">
        <w:rPr>
          <w:sz w:val="28"/>
          <w:szCs w:val="28"/>
        </w:rPr>
        <w:t>а</w:t>
      </w:r>
      <w:r w:rsidRPr="008E3AD4">
        <w:rPr>
          <w:sz w:val="28"/>
          <w:szCs w:val="28"/>
        </w:rPr>
        <w:t xml:space="preserve"> об административных правонарушениях.</w:t>
      </w:r>
    </w:p>
    <w:p w:rsidR="008E3AD4" w:rsidRPr="008E3AD4" w:rsidRDefault="008E3AD4" w:rsidP="008E3AD4">
      <w:pPr>
        <w:pStyle w:val="a3"/>
        <w:spacing w:line="360" w:lineRule="auto"/>
        <w:ind w:right="147" w:firstLine="708"/>
        <w:jc w:val="both"/>
        <w:rPr>
          <w:sz w:val="28"/>
          <w:szCs w:val="28"/>
        </w:rPr>
      </w:pPr>
      <w:r w:rsidRPr="008E3AD4">
        <w:rPr>
          <w:sz w:val="28"/>
          <w:szCs w:val="28"/>
        </w:rPr>
        <w:t xml:space="preserve">Количество наложенных штрафов, по постановлениям о назначении административных наказаний, вступившим в законную силу, составило 2, сумма наложенных штрафов 41,000 тыс. </w:t>
      </w:r>
      <w:r w:rsidRPr="008E3AD4">
        <w:rPr>
          <w:spacing w:val="-2"/>
          <w:sz w:val="28"/>
          <w:szCs w:val="28"/>
        </w:rPr>
        <w:t>рублей.</w:t>
      </w:r>
    </w:p>
    <w:p w:rsidR="008E3AD4" w:rsidRPr="008E3AD4" w:rsidRDefault="008E3AD4" w:rsidP="00B14221">
      <w:pPr>
        <w:pStyle w:val="a3"/>
        <w:spacing w:line="362" w:lineRule="auto"/>
        <w:ind w:left="0" w:right="3" w:firstLine="709"/>
        <w:jc w:val="both"/>
        <w:rPr>
          <w:sz w:val="28"/>
          <w:szCs w:val="28"/>
        </w:rPr>
      </w:pPr>
      <w:r w:rsidRPr="008E3AD4">
        <w:rPr>
          <w:sz w:val="28"/>
          <w:szCs w:val="28"/>
        </w:rPr>
        <w:t>Общая</w:t>
      </w:r>
      <w:r w:rsidRPr="008E3AD4">
        <w:rPr>
          <w:spacing w:val="-4"/>
          <w:sz w:val="28"/>
          <w:szCs w:val="28"/>
        </w:rPr>
        <w:t xml:space="preserve"> </w:t>
      </w:r>
      <w:r w:rsidRPr="008E3AD4">
        <w:rPr>
          <w:sz w:val="28"/>
          <w:szCs w:val="28"/>
        </w:rPr>
        <w:t>сумма</w:t>
      </w:r>
      <w:r w:rsidRPr="008E3AD4">
        <w:rPr>
          <w:spacing w:val="-5"/>
          <w:sz w:val="28"/>
          <w:szCs w:val="28"/>
        </w:rPr>
        <w:t xml:space="preserve"> </w:t>
      </w:r>
      <w:r w:rsidRPr="008E3AD4">
        <w:rPr>
          <w:sz w:val="28"/>
          <w:szCs w:val="28"/>
        </w:rPr>
        <w:t>штрафов,</w:t>
      </w:r>
      <w:r w:rsidRPr="008E3AD4">
        <w:rPr>
          <w:spacing w:val="-4"/>
          <w:sz w:val="28"/>
          <w:szCs w:val="28"/>
        </w:rPr>
        <w:t xml:space="preserve"> </w:t>
      </w:r>
      <w:r w:rsidRPr="008E3AD4">
        <w:rPr>
          <w:sz w:val="28"/>
          <w:szCs w:val="28"/>
        </w:rPr>
        <w:t>поступивших</w:t>
      </w:r>
      <w:r w:rsidRPr="008E3AD4">
        <w:rPr>
          <w:spacing w:val="-3"/>
          <w:sz w:val="28"/>
          <w:szCs w:val="28"/>
        </w:rPr>
        <w:t xml:space="preserve"> </w:t>
      </w:r>
      <w:r w:rsidRPr="008E3AD4">
        <w:rPr>
          <w:sz w:val="28"/>
          <w:szCs w:val="28"/>
        </w:rPr>
        <w:t>в</w:t>
      </w:r>
      <w:r w:rsidRPr="008E3AD4">
        <w:rPr>
          <w:spacing w:val="-7"/>
          <w:sz w:val="28"/>
          <w:szCs w:val="28"/>
        </w:rPr>
        <w:t xml:space="preserve"> </w:t>
      </w:r>
      <w:r w:rsidRPr="008E3AD4">
        <w:rPr>
          <w:sz w:val="28"/>
          <w:szCs w:val="28"/>
        </w:rPr>
        <w:t>федеральный</w:t>
      </w:r>
      <w:r w:rsidRPr="008E3AD4">
        <w:rPr>
          <w:spacing w:val="-6"/>
          <w:sz w:val="28"/>
          <w:szCs w:val="28"/>
        </w:rPr>
        <w:t xml:space="preserve"> </w:t>
      </w:r>
      <w:r w:rsidRPr="008E3AD4">
        <w:rPr>
          <w:sz w:val="28"/>
          <w:szCs w:val="28"/>
        </w:rPr>
        <w:t>бюджет,</w:t>
      </w:r>
      <w:r w:rsidRPr="008E3AD4">
        <w:rPr>
          <w:spacing w:val="-4"/>
          <w:sz w:val="28"/>
          <w:szCs w:val="28"/>
        </w:rPr>
        <w:t xml:space="preserve"> </w:t>
      </w:r>
      <w:r w:rsidRPr="008E3AD4">
        <w:rPr>
          <w:sz w:val="28"/>
          <w:szCs w:val="28"/>
        </w:rPr>
        <w:t>составила</w:t>
      </w:r>
      <w:r w:rsidRPr="008E3AD4">
        <w:rPr>
          <w:spacing w:val="-5"/>
          <w:sz w:val="28"/>
          <w:szCs w:val="28"/>
        </w:rPr>
        <w:t xml:space="preserve"> </w:t>
      </w:r>
      <w:r w:rsidRPr="008E3AD4">
        <w:rPr>
          <w:sz w:val="28"/>
          <w:szCs w:val="28"/>
        </w:rPr>
        <w:t>20,500</w:t>
      </w:r>
      <w:r w:rsidRPr="008E3AD4">
        <w:rPr>
          <w:spacing w:val="-4"/>
          <w:sz w:val="28"/>
          <w:szCs w:val="28"/>
        </w:rPr>
        <w:t xml:space="preserve"> </w:t>
      </w:r>
      <w:r w:rsidRPr="008E3AD4">
        <w:rPr>
          <w:sz w:val="28"/>
          <w:szCs w:val="28"/>
        </w:rPr>
        <w:t>тыс.</w:t>
      </w:r>
      <w:r w:rsidRPr="008E3AD4">
        <w:rPr>
          <w:spacing w:val="-4"/>
          <w:sz w:val="28"/>
          <w:szCs w:val="28"/>
        </w:rPr>
        <w:t xml:space="preserve"> </w:t>
      </w:r>
      <w:r w:rsidRPr="008E3AD4">
        <w:rPr>
          <w:sz w:val="28"/>
          <w:szCs w:val="28"/>
        </w:rPr>
        <w:t>рублей. За</w:t>
      </w:r>
      <w:r w:rsidRPr="008E3AD4">
        <w:rPr>
          <w:spacing w:val="30"/>
          <w:sz w:val="28"/>
          <w:szCs w:val="28"/>
        </w:rPr>
        <w:t xml:space="preserve"> </w:t>
      </w:r>
      <w:r w:rsidRPr="008E3AD4">
        <w:rPr>
          <w:sz w:val="28"/>
          <w:szCs w:val="28"/>
        </w:rPr>
        <w:t>2025</w:t>
      </w:r>
      <w:r w:rsidRPr="008E3AD4">
        <w:rPr>
          <w:spacing w:val="33"/>
          <w:sz w:val="28"/>
          <w:szCs w:val="28"/>
        </w:rPr>
        <w:t xml:space="preserve"> </w:t>
      </w:r>
      <w:r w:rsidRPr="008E3AD4">
        <w:rPr>
          <w:sz w:val="28"/>
          <w:szCs w:val="28"/>
        </w:rPr>
        <w:t>год</w:t>
      </w:r>
      <w:r w:rsidRPr="008E3AD4">
        <w:rPr>
          <w:spacing w:val="34"/>
          <w:sz w:val="28"/>
          <w:szCs w:val="28"/>
        </w:rPr>
        <w:t xml:space="preserve"> </w:t>
      </w:r>
      <w:proofErr w:type="gramStart"/>
      <w:r w:rsidRPr="008E3AD4">
        <w:rPr>
          <w:sz w:val="28"/>
          <w:szCs w:val="28"/>
        </w:rPr>
        <w:t>организовано</w:t>
      </w:r>
      <w:r w:rsidRPr="008E3AD4">
        <w:rPr>
          <w:spacing w:val="33"/>
          <w:sz w:val="28"/>
          <w:szCs w:val="28"/>
        </w:rPr>
        <w:t xml:space="preserve"> </w:t>
      </w:r>
      <w:r w:rsidRPr="008E3AD4">
        <w:rPr>
          <w:sz w:val="28"/>
          <w:szCs w:val="28"/>
        </w:rPr>
        <w:t>и</w:t>
      </w:r>
      <w:r w:rsidRPr="008E3AD4">
        <w:rPr>
          <w:spacing w:val="34"/>
          <w:sz w:val="28"/>
          <w:szCs w:val="28"/>
        </w:rPr>
        <w:t xml:space="preserve"> </w:t>
      </w:r>
      <w:r w:rsidRPr="008E3AD4">
        <w:rPr>
          <w:sz w:val="28"/>
          <w:szCs w:val="28"/>
        </w:rPr>
        <w:t>проведено</w:t>
      </w:r>
      <w:proofErr w:type="gramEnd"/>
      <w:r w:rsidRPr="008E3AD4">
        <w:rPr>
          <w:spacing w:val="33"/>
          <w:sz w:val="28"/>
          <w:szCs w:val="28"/>
        </w:rPr>
        <w:t xml:space="preserve"> </w:t>
      </w:r>
      <w:r w:rsidRPr="008E3AD4">
        <w:rPr>
          <w:sz w:val="28"/>
          <w:szCs w:val="28"/>
        </w:rPr>
        <w:t>5</w:t>
      </w:r>
      <w:r w:rsidRPr="008E3AD4">
        <w:rPr>
          <w:spacing w:val="33"/>
          <w:sz w:val="28"/>
          <w:szCs w:val="28"/>
        </w:rPr>
        <w:t xml:space="preserve"> </w:t>
      </w:r>
      <w:r w:rsidRPr="008E3AD4">
        <w:rPr>
          <w:sz w:val="28"/>
          <w:szCs w:val="28"/>
        </w:rPr>
        <w:t>заседаний</w:t>
      </w:r>
      <w:r w:rsidRPr="008E3AD4">
        <w:rPr>
          <w:spacing w:val="34"/>
          <w:sz w:val="28"/>
          <w:szCs w:val="28"/>
        </w:rPr>
        <w:t xml:space="preserve"> </w:t>
      </w:r>
      <w:r w:rsidRPr="008E3AD4">
        <w:rPr>
          <w:sz w:val="28"/>
          <w:szCs w:val="28"/>
        </w:rPr>
        <w:t>Контрольной</w:t>
      </w:r>
      <w:r w:rsidRPr="008E3AD4">
        <w:rPr>
          <w:spacing w:val="32"/>
          <w:sz w:val="28"/>
          <w:szCs w:val="28"/>
        </w:rPr>
        <w:t xml:space="preserve"> </w:t>
      </w:r>
      <w:r w:rsidRPr="008E3AD4">
        <w:rPr>
          <w:sz w:val="28"/>
          <w:szCs w:val="28"/>
        </w:rPr>
        <w:t>комиссии</w:t>
      </w:r>
      <w:r w:rsidRPr="008E3AD4">
        <w:rPr>
          <w:spacing w:val="35"/>
          <w:sz w:val="28"/>
          <w:szCs w:val="28"/>
        </w:rPr>
        <w:t xml:space="preserve"> </w:t>
      </w:r>
      <w:r w:rsidRPr="008E3AD4">
        <w:rPr>
          <w:spacing w:val="-2"/>
          <w:sz w:val="28"/>
          <w:szCs w:val="28"/>
        </w:rPr>
        <w:t>Управления,</w:t>
      </w:r>
      <w:r w:rsidR="00B14221">
        <w:rPr>
          <w:spacing w:val="-2"/>
          <w:sz w:val="28"/>
          <w:szCs w:val="28"/>
        </w:rPr>
        <w:t xml:space="preserve"> </w:t>
      </w:r>
      <w:r w:rsidRPr="008E3AD4">
        <w:rPr>
          <w:sz w:val="28"/>
          <w:szCs w:val="28"/>
        </w:rPr>
        <w:t>на</w:t>
      </w:r>
      <w:r w:rsidRPr="008E3AD4">
        <w:rPr>
          <w:spacing w:val="-5"/>
          <w:sz w:val="28"/>
          <w:szCs w:val="28"/>
        </w:rPr>
        <w:t xml:space="preserve"> </w:t>
      </w:r>
      <w:r w:rsidRPr="008E3AD4">
        <w:rPr>
          <w:sz w:val="28"/>
          <w:szCs w:val="28"/>
        </w:rPr>
        <w:t>которых</w:t>
      </w:r>
      <w:r w:rsidRPr="008E3AD4">
        <w:rPr>
          <w:spacing w:val="-1"/>
          <w:sz w:val="28"/>
          <w:szCs w:val="28"/>
        </w:rPr>
        <w:t xml:space="preserve"> </w:t>
      </w:r>
      <w:r w:rsidRPr="008E3AD4">
        <w:rPr>
          <w:sz w:val="28"/>
          <w:szCs w:val="28"/>
        </w:rPr>
        <w:t>рассмотрены</w:t>
      </w:r>
      <w:r w:rsidRPr="008E3AD4">
        <w:rPr>
          <w:spacing w:val="-4"/>
          <w:sz w:val="28"/>
          <w:szCs w:val="28"/>
        </w:rPr>
        <w:t xml:space="preserve"> </w:t>
      </w:r>
      <w:r w:rsidRPr="008E3AD4">
        <w:rPr>
          <w:sz w:val="28"/>
          <w:szCs w:val="28"/>
        </w:rPr>
        <w:t>материалы</w:t>
      </w:r>
      <w:r w:rsidRPr="008E3AD4">
        <w:rPr>
          <w:spacing w:val="-3"/>
          <w:sz w:val="28"/>
          <w:szCs w:val="28"/>
        </w:rPr>
        <w:t xml:space="preserve"> </w:t>
      </w:r>
      <w:r w:rsidRPr="008E3AD4">
        <w:rPr>
          <w:sz w:val="28"/>
          <w:szCs w:val="28"/>
        </w:rPr>
        <w:t>8</w:t>
      </w:r>
      <w:r w:rsidRPr="008E3AD4">
        <w:rPr>
          <w:spacing w:val="-4"/>
          <w:sz w:val="28"/>
          <w:szCs w:val="28"/>
        </w:rPr>
        <w:t xml:space="preserve"> </w:t>
      </w:r>
      <w:r w:rsidRPr="008E3AD4">
        <w:rPr>
          <w:sz w:val="28"/>
          <w:szCs w:val="28"/>
        </w:rPr>
        <w:t>контрольных</w:t>
      </w:r>
      <w:r w:rsidRPr="008E3AD4">
        <w:rPr>
          <w:spacing w:val="-1"/>
          <w:sz w:val="28"/>
          <w:szCs w:val="28"/>
        </w:rPr>
        <w:t xml:space="preserve"> </w:t>
      </w:r>
      <w:r w:rsidRPr="008E3AD4">
        <w:rPr>
          <w:spacing w:val="-2"/>
          <w:sz w:val="28"/>
          <w:szCs w:val="28"/>
        </w:rPr>
        <w:t>мероприятий.</w:t>
      </w:r>
    </w:p>
    <w:p w:rsidR="008E3AD4" w:rsidRPr="008E3AD4" w:rsidRDefault="008E3AD4" w:rsidP="00AC0179">
      <w:pPr>
        <w:pStyle w:val="a3"/>
        <w:spacing w:line="360" w:lineRule="auto"/>
        <w:ind w:left="0" w:right="3" w:firstLine="709"/>
        <w:jc w:val="both"/>
        <w:rPr>
          <w:sz w:val="28"/>
          <w:szCs w:val="28"/>
        </w:rPr>
      </w:pPr>
      <w:r w:rsidRPr="008E3AD4">
        <w:rPr>
          <w:sz w:val="28"/>
          <w:szCs w:val="28"/>
        </w:rPr>
        <w:t>Из общего числа рассмотренных проверок по 8 выявлены нарушения бюджетного законодательства Российской Федерации и иных нормативных правовых актов, регулирующих бюджетные правоотношения. Результативность по итогам проверок, рассмотренных за 2025 год, составила 100 % (8 результативных проверок из 8).</w:t>
      </w:r>
    </w:p>
    <w:p w:rsidR="008E3AD4" w:rsidRPr="008E3AD4" w:rsidRDefault="008E3AD4" w:rsidP="00AC0179">
      <w:pPr>
        <w:pStyle w:val="a3"/>
        <w:spacing w:line="360" w:lineRule="auto"/>
        <w:ind w:left="0" w:right="143" w:firstLine="708"/>
        <w:jc w:val="both"/>
        <w:rPr>
          <w:sz w:val="28"/>
          <w:szCs w:val="28"/>
        </w:rPr>
      </w:pPr>
      <w:r w:rsidRPr="008E3AD4">
        <w:rPr>
          <w:sz w:val="28"/>
          <w:szCs w:val="28"/>
        </w:rPr>
        <w:t>По результатам рассмотрения контрольных мероприятий направлено 8 представлений.</w:t>
      </w:r>
    </w:p>
    <w:p w:rsidR="008E3AD4" w:rsidRPr="008E3AD4" w:rsidRDefault="008E3AD4" w:rsidP="008E3AD4">
      <w:pPr>
        <w:pStyle w:val="a3"/>
        <w:spacing w:before="1" w:line="360" w:lineRule="auto"/>
        <w:ind w:right="137" w:firstLine="708"/>
        <w:jc w:val="both"/>
        <w:rPr>
          <w:sz w:val="28"/>
          <w:szCs w:val="28"/>
        </w:rPr>
      </w:pPr>
      <w:r w:rsidRPr="008E3AD4">
        <w:rPr>
          <w:sz w:val="28"/>
          <w:szCs w:val="28"/>
        </w:rPr>
        <w:t>Также</w:t>
      </w:r>
      <w:r w:rsidRPr="008E3AD4">
        <w:rPr>
          <w:spacing w:val="72"/>
          <w:sz w:val="28"/>
          <w:szCs w:val="28"/>
        </w:rPr>
        <w:t xml:space="preserve"> </w:t>
      </w:r>
      <w:r w:rsidRPr="008E3AD4">
        <w:rPr>
          <w:sz w:val="28"/>
          <w:szCs w:val="28"/>
        </w:rPr>
        <w:t>направлена</w:t>
      </w:r>
      <w:r w:rsidRPr="008E3AD4">
        <w:rPr>
          <w:spacing w:val="73"/>
          <w:sz w:val="28"/>
          <w:szCs w:val="28"/>
        </w:rPr>
        <w:t xml:space="preserve"> </w:t>
      </w:r>
      <w:r w:rsidRPr="008E3AD4">
        <w:rPr>
          <w:sz w:val="28"/>
          <w:szCs w:val="28"/>
        </w:rPr>
        <w:t>информация</w:t>
      </w:r>
      <w:r w:rsidRPr="008E3AD4">
        <w:rPr>
          <w:spacing w:val="72"/>
          <w:sz w:val="28"/>
          <w:szCs w:val="28"/>
        </w:rPr>
        <w:t xml:space="preserve"> </w:t>
      </w:r>
      <w:r w:rsidRPr="008E3AD4">
        <w:rPr>
          <w:sz w:val="28"/>
          <w:szCs w:val="28"/>
        </w:rPr>
        <w:t>в</w:t>
      </w:r>
      <w:r w:rsidRPr="008E3AD4">
        <w:rPr>
          <w:spacing w:val="73"/>
          <w:sz w:val="28"/>
          <w:szCs w:val="28"/>
        </w:rPr>
        <w:t xml:space="preserve"> </w:t>
      </w:r>
      <w:r w:rsidRPr="008E3AD4">
        <w:rPr>
          <w:sz w:val="28"/>
          <w:szCs w:val="28"/>
        </w:rPr>
        <w:t>органы</w:t>
      </w:r>
      <w:r w:rsidRPr="008E3AD4">
        <w:rPr>
          <w:spacing w:val="73"/>
          <w:sz w:val="28"/>
          <w:szCs w:val="28"/>
        </w:rPr>
        <w:t xml:space="preserve"> </w:t>
      </w:r>
      <w:r w:rsidRPr="008E3AD4">
        <w:rPr>
          <w:sz w:val="28"/>
          <w:szCs w:val="28"/>
        </w:rPr>
        <w:t>прокуратуры</w:t>
      </w:r>
      <w:r w:rsidRPr="008E3AD4">
        <w:rPr>
          <w:spacing w:val="73"/>
          <w:sz w:val="28"/>
          <w:szCs w:val="28"/>
        </w:rPr>
        <w:t xml:space="preserve"> </w:t>
      </w:r>
      <w:r w:rsidRPr="008E3AD4">
        <w:rPr>
          <w:sz w:val="28"/>
          <w:szCs w:val="28"/>
        </w:rPr>
        <w:t>Российской</w:t>
      </w:r>
      <w:r w:rsidRPr="008E3AD4">
        <w:rPr>
          <w:spacing w:val="73"/>
          <w:sz w:val="28"/>
          <w:szCs w:val="28"/>
        </w:rPr>
        <w:t xml:space="preserve"> </w:t>
      </w:r>
      <w:r w:rsidRPr="008E3AD4">
        <w:rPr>
          <w:sz w:val="28"/>
          <w:szCs w:val="28"/>
        </w:rPr>
        <w:t>Федерации по 8 контрольн</w:t>
      </w:r>
      <w:r w:rsidR="00AC0179">
        <w:rPr>
          <w:sz w:val="28"/>
          <w:szCs w:val="28"/>
        </w:rPr>
        <w:t>ы</w:t>
      </w:r>
      <w:r w:rsidRPr="008E3AD4">
        <w:rPr>
          <w:sz w:val="28"/>
          <w:szCs w:val="28"/>
        </w:rPr>
        <w:t>м мероприятиям.</w:t>
      </w:r>
    </w:p>
    <w:p w:rsidR="004D69D3" w:rsidRDefault="004D69D3">
      <w:pPr>
        <w:spacing w:line="273" w:lineRule="exact"/>
        <w:ind w:left="1246"/>
        <w:rPr>
          <w:b/>
          <w:sz w:val="24"/>
        </w:rPr>
      </w:pPr>
    </w:p>
    <w:p w:rsidR="00B14221" w:rsidRPr="00B14221" w:rsidRDefault="00B631E0" w:rsidP="00B14221">
      <w:pPr>
        <w:pStyle w:val="a5"/>
        <w:numPr>
          <w:ilvl w:val="0"/>
          <w:numId w:val="5"/>
        </w:numPr>
        <w:spacing w:line="273" w:lineRule="exact"/>
        <w:ind w:left="142" w:firstLine="426"/>
        <w:jc w:val="center"/>
        <w:rPr>
          <w:b/>
          <w:sz w:val="28"/>
          <w:szCs w:val="28"/>
        </w:rPr>
      </w:pPr>
      <w:r w:rsidRPr="004D69D3">
        <w:rPr>
          <w:b/>
          <w:sz w:val="28"/>
          <w:szCs w:val="28"/>
        </w:rPr>
        <w:t>Публично-правовые</w:t>
      </w:r>
      <w:r w:rsidRPr="004D69D3">
        <w:rPr>
          <w:b/>
          <w:spacing w:val="-8"/>
          <w:sz w:val="28"/>
          <w:szCs w:val="28"/>
        </w:rPr>
        <w:t xml:space="preserve"> </w:t>
      </w:r>
      <w:r w:rsidRPr="004D69D3">
        <w:rPr>
          <w:b/>
          <w:sz w:val="28"/>
          <w:szCs w:val="28"/>
        </w:rPr>
        <w:t>образования</w:t>
      </w:r>
    </w:p>
    <w:p w:rsidR="002F756B" w:rsidRPr="004D69D3" w:rsidRDefault="00B631E0" w:rsidP="00B14221">
      <w:pPr>
        <w:pStyle w:val="a5"/>
        <w:spacing w:line="273" w:lineRule="exact"/>
        <w:ind w:left="568" w:firstLine="0"/>
        <w:jc w:val="center"/>
        <w:rPr>
          <w:b/>
          <w:sz w:val="28"/>
          <w:szCs w:val="28"/>
        </w:rPr>
      </w:pPr>
      <w:r w:rsidRPr="004D69D3">
        <w:rPr>
          <w:b/>
          <w:sz w:val="28"/>
          <w:szCs w:val="28"/>
        </w:rPr>
        <w:lastRenderedPageBreak/>
        <w:t>и</w:t>
      </w:r>
      <w:r w:rsidRPr="004D69D3">
        <w:rPr>
          <w:b/>
          <w:spacing w:val="-6"/>
          <w:sz w:val="28"/>
          <w:szCs w:val="28"/>
        </w:rPr>
        <w:t xml:space="preserve"> </w:t>
      </w:r>
      <w:r w:rsidRPr="004D69D3">
        <w:rPr>
          <w:b/>
          <w:sz w:val="28"/>
          <w:szCs w:val="28"/>
        </w:rPr>
        <w:t>органы</w:t>
      </w:r>
      <w:r w:rsidRPr="004D69D3">
        <w:rPr>
          <w:b/>
          <w:spacing w:val="-5"/>
          <w:sz w:val="28"/>
          <w:szCs w:val="28"/>
        </w:rPr>
        <w:t xml:space="preserve"> </w:t>
      </w:r>
      <w:r w:rsidRPr="004D69D3">
        <w:rPr>
          <w:b/>
          <w:sz w:val="28"/>
          <w:szCs w:val="28"/>
        </w:rPr>
        <w:t>внутреннего</w:t>
      </w:r>
      <w:r w:rsidRPr="004D69D3">
        <w:rPr>
          <w:b/>
          <w:spacing w:val="-6"/>
          <w:sz w:val="28"/>
          <w:szCs w:val="28"/>
        </w:rPr>
        <w:t xml:space="preserve"> </w:t>
      </w:r>
      <w:r w:rsidRPr="004D69D3">
        <w:rPr>
          <w:b/>
          <w:sz w:val="28"/>
          <w:szCs w:val="28"/>
        </w:rPr>
        <w:t>финансового</w:t>
      </w:r>
      <w:r w:rsidRPr="004D69D3">
        <w:rPr>
          <w:b/>
          <w:spacing w:val="-5"/>
          <w:sz w:val="28"/>
          <w:szCs w:val="28"/>
        </w:rPr>
        <w:t xml:space="preserve"> </w:t>
      </w:r>
      <w:r w:rsidRPr="004D69D3">
        <w:rPr>
          <w:b/>
          <w:spacing w:val="-2"/>
          <w:sz w:val="28"/>
          <w:szCs w:val="28"/>
        </w:rPr>
        <w:t>контроля</w:t>
      </w:r>
    </w:p>
    <w:p w:rsidR="002F756B" w:rsidRDefault="002F756B">
      <w:pPr>
        <w:pStyle w:val="a3"/>
        <w:spacing w:before="49"/>
        <w:ind w:left="0"/>
        <w:rPr>
          <w:b/>
          <w:sz w:val="20"/>
        </w:rPr>
      </w:pPr>
    </w:p>
    <w:p w:rsidR="004D69D3" w:rsidRDefault="004D69D3">
      <w:pPr>
        <w:pStyle w:val="a3"/>
        <w:spacing w:before="49"/>
        <w:ind w:left="0"/>
        <w:rPr>
          <w:b/>
          <w:sz w:val="20"/>
        </w:rPr>
      </w:pPr>
    </w:p>
    <w:p w:rsidR="004D69D3" w:rsidRDefault="004D69D3" w:rsidP="004D69D3">
      <w:pPr>
        <w:spacing w:line="360" w:lineRule="auto"/>
        <w:ind w:firstLine="709"/>
        <w:jc w:val="both"/>
        <w:rPr>
          <w:sz w:val="28"/>
          <w:szCs w:val="28"/>
        </w:rPr>
      </w:pPr>
      <w:r w:rsidRPr="00664B8B">
        <w:rPr>
          <w:sz w:val="28"/>
          <w:szCs w:val="28"/>
        </w:rPr>
        <w:t>На территории Чукотского автономного округа действовало 9 органов внутреннего государственного (муниципального) финансового контроля</w:t>
      </w:r>
      <w:r>
        <w:rPr>
          <w:sz w:val="28"/>
          <w:szCs w:val="28"/>
        </w:rPr>
        <w:t xml:space="preserve"> (далее соответственно – органы В</w:t>
      </w:r>
      <w:proofErr w:type="gramStart"/>
      <w:r>
        <w:rPr>
          <w:sz w:val="28"/>
          <w:szCs w:val="28"/>
        </w:rPr>
        <w:t>Г(</w:t>
      </w:r>
      <w:proofErr w:type="gramEnd"/>
      <w:r>
        <w:rPr>
          <w:sz w:val="28"/>
          <w:szCs w:val="28"/>
        </w:rPr>
        <w:t>М)ФК, ВГ(М)ФК)</w:t>
      </w:r>
      <w:r w:rsidRPr="00664B8B">
        <w:rPr>
          <w:sz w:val="28"/>
          <w:szCs w:val="28"/>
        </w:rPr>
        <w:t xml:space="preserve">, из них: 1 орган государственного финансового контроля и 8 органов муниципального финансового </w:t>
      </w:r>
      <w:r w:rsidRPr="00240BEB">
        <w:rPr>
          <w:sz w:val="28"/>
          <w:szCs w:val="28"/>
        </w:rPr>
        <w:t xml:space="preserve">контроля. На территории Чукотского автономного округа </w:t>
      </w:r>
      <w:r>
        <w:rPr>
          <w:sz w:val="28"/>
          <w:szCs w:val="28"/>
        </w:rPr>
        <w:t>органы В</w:t>
      </w:r>
      <w:proofErr w:type="gramStart"/>
      <w:r w:rsidRPr="00240BEB">
        <w:rPr>
          <w:sz w:val="28"/>
          <w:szCs w:val="28"/>
        </w:rPr>
        <w:t>Г(</w:t>
      </w:r>
      <w:proofErr w:type="gramEnd"/>
      <w:r w:rsidRPr="00240BEB">
        <w:rPr>
          <w:sz w:val="28"/>
          <w:szCs w:val="28"/>
        </w:rPr>
        <w:t xml:space="preserve">М)ФК созданы во всех публично-правовых образованиях, при этом в 2 муниципальных образованиях полномочия органов </w:t>
      </w:r>
      <w:r>
        <w:rPr>
          <w:sz w:val="28"/>
          <w:szCs w:val="28"/>
        </w:rPr>
        <w:t>ВГМФК</w:t>
      </w:r>
      <w:r w:rsidRPr="00240BEB">
        <w:rPr>
          <w:sz w:val="28"/>
          <w:szCs w:val="28"/>
        </w:rPr>
        <w:t xml:space="preserve"> поселений переданы на уровень муниципального</w:t>
      </w:r>
      <w:r w:rsidRPr="00664B8B">
        <w:rPr>
          <w:sz w:val="28"/>
          <w:szCs w:val="28"/>
        </w:rPr>
        <w:t xml:space="preserve"> района. </w:t>
      </w:r>
    </w:p>
    <w:p w:rsidR="004D69D3" w:rsidRDefault="004D69D3" w:rsidP="004D69D3">
      <w:pPr>
        <w:spacing w:line="360" w:lineRule="auto"/>
        <w:ind w:firstLine="709"/>
        <w:jc w:val="both"/>
        <w:rPr>
          <w:sz w:val="28"/>
          <w:szCs w:val="28"/>
        </w:rPr>
      </w:pPr>
      <w:r>
        <w:rPr>
          <w:sz w:val="28"/>
          <w:szCs w:val="28"/>
        </w:rPr>
        <w:t>В 2025 году</w:t>
      </w:r>
      <w:r w:rsidRPr="00E55449">
        <w:rPr>
          <w:sz w:val="28"/>
          <w:szCs w:val="28"/>
        </w:rPr>
        <w:t xml:space="preserve"> проведен</w:t>
      </w:r>
      <w:r>
        <w:rPr>
          <w:sz w:val="28"/>
          <w:szCs w:val="28"/>
        </w:rPr>
        <w:t>о</w:t>
      </w:r>
      <w:r w:rsidRPr="00E55449">
        <w:rPr>
          <w:sz w:val="28"/>
          <w:szCs w:val="28"/>
        </w:rPr>
        <w:t xml:space="preserve"> 2 </w:t>
      </w:r>
      <w:r>
        <w:rPr>
          <w:sz w:val="28"/>
          <w:szCs w:val="28"/>
        </w:rPr>
        <w:t>мероприятия по Анализу исполнения бюджетных полномочий по осуществлению В</w:t>
      </w:r>
      <w:proofErr w:type="gramStart"/>
      <w:r>
        <w:rPr>
          <w:sz w:val="28"/>
          <w:szCs w:val="28"/>
        </w:rPr>
        <w:t>Г(</w:t>
      </w:r>
      <w:proofErr w:type="gramEnd"/>
      <w:r>
        <w:rPr>
          <w:sz w:val="28"/>
          <w:szCs w:val="28"/>
        </w:rPr>
        <w:t>М)ФК.</w:t>
      </w:r>
    </w:p>
    <w:p w:rsidR="004D69D3" w:rsidRDefault="004D69D3" w:rsidP="004D69D3">
      <w:pPr>
        <w:jc w:val="center"/>
        <w:rPr>
          <w:sz w:val="28"/>
          <w:szCs w:val="28"/>
        </w:rPr>
      </w:pPr>
    </w:p>
    <w:p w:rsidR="004D69D3" w:rsidRDefault="004D69D3" w:rsidP="004D69D3">
      <w:pPr>
        <w:jc w:val="center"/>
        <w:rPr>
          <w:sz w:val="28"/>
          <w:szCs w:val="28"/>
        </w:rPr>
      </w:pPr>
      <w:r>
        <w:rPr>
          <w:sz w:val="28"/>
          <w:szCs w:val="28"/>
        </w:rPr>
        <w:t>Информация об О</w:t>
      </w:r>
      <w:proofErr w:type="gramStart"/>
      <w:r>
        <w:rPr>
          <w:sz w:val="28"/>
          <w:szCs w:val="28"/>
        </w:rPr>
        <w:t>Г(</w:t>
      </w:r>
      <w:proofErr w:type="gramEnd"/>
      <w:r>
        <w:rPr>
          <w:sz w:val="28"/>
          <w:szCs w:val="28"/>
        </w:rPr>
        <w:t>М)ФК</w:t>
      </w:r>
      <w:r w:rsidRPr="00664B8B">
        <w:rPr>
          <w:sz w:val="28"/>
          <w:szCs w:val="28"/>
        </w:rPr>
        <w:t xml:space="preserve"> </w:t>
      </w:r>
      <w:r>
        <w:rPr>
          <w:sz w:val="28"/>
          <w:szCs w:val="28"/>
        </w:rPr>
        <w:t>в п</w:t>
      </w:r>
      <w:r w:rsidRPr="00664B8B">
        <w:rPr>
          <w:sz w:val="28"/>
          <w:szCs w:val="28"/>
        </w:rPr>
        <w:t>ублично-правовы</w:t>
      </w:r>
      <w:r>
        <w:rPr>
          <w:sz w:val="28"/>
          <w:szCs w:val="28"/>
        </w:rPr>
        <w:t>х</w:t>
      </w:r>
      <w:r w:rsidRPr="00664B8B">
        <w:rPr>
          <w:sz w:val="28"/>
          <w:szCs w:val="28"/>
        </w:rPr>
        <w:t xml:space="preserve"> образования</w:t>
      </w:r>
      <w:r>
        <w:rPr>
          <w:sz w:val="28"/>
          <w:szCs w:val="28"/>
        </w:rPr>
        <w:t>х, проведении Анализа исполнения бюджетных полномочий по осуществлению ВГ(М)ФК</w:t>
      </w:r>
    </w:p>
    <w:p w:rsidR="004D69D3" w:rsidRDefault="004D69D3" w:rsidP="004D69D3">
      <w:pPr>
        <w:jc w:val="center"/>
        <w:rPr>
          <w:sz w:val="28"/>
          <w:szCs w:val="28"/>
        </w:rPr>
      </w:pPr>
    </w:p>
    <w:tbl>
      <w:tblPr>
        <w:tblW w:w="995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7"/>
        <w:gridCol w:w="2017"/>
        <w:gridCol w:w="2017"/>
        <w:gridCol w:w="2017"/>
        <w:gridCol w:w="1883"/>
      </w:tblGrid>
      <w:tr w:rsidR="004D69D3" w:rsidRPr="003F342D" w:rsidTr="003C1177">
        <w:trPr>
          <w:trHeight w:val="1075"/>
        </w:trPr>
        <w:tc>
          <w:tcPr>
            <w:tcW w:w="2017" w:type="dxa"/>
          </w:tcPr>
          <w:p w:rsidR="004D69D3" w:rsidRPr="00665E4D" w:rsidRDefault="004D69D3" w:rsidP="00B4475D">
            <w:pPr>
              <w:adjustRightInd w:val="0"/>
              <w:jc w:val="center"/>
              <w:rPr>
                <w:color w:val="000000"/>
                <w:sz w:val="23"/>
                <w:szCs w:val="23"/>
              </w:rPr>
            </w:pPr>
            <w:r w:rsidRPr="00665E4D">
              <w:rPr>
                <w:color w:val="000000"/>
                <w:sz w:val="23"/>
                <w:szCs w:val="23"/>
              </w:rPr>
              <w:t>Наименование субъекта Российской Федерации / муниципального образования</w:t>
            </w:r>
          </w:p>
        </w:tc>
        <w:tc>
          <w:tcPr>
            <w:tcW w:w="2017" w:type="dxa"/>
          </w:tcPr>
          <w:p w:rsidR="004D69D3" w:rsidRPr="00665E4D" w:rsidRDefault="004D69D3" w:rsidP="00B4475D">
            <w:pPr>
              <w:adjustRightInd w:val="0"/>
              <w:jc w:val="center"/>
              <w:rPr>
                <w:color w:val="000000"/>
                <w:sz w:val="23"/>
                <w:szCs w:val="23"/>
              </w:rPr>
            </w:pPr>
            <w:r w:rsidRPr="00665E4D">
              <w:rPr>
                <w:color w:val="000000"/>
                <w:sz w:val="23"/>
                <w:szCs w:val="23"/>
              </w:rPr>
              <w:t>Количество публично-правовых образований (ед.)</w:t>
            </w:r>
          </w:p>
        </w:tc>
        <w:tc>
          <w:tcPr>
            <w:tcW w:w="2017" w:type="dxa"/>
          </w:tcPr>
          <w:p w:rsidR="004D69D3" w:rsidRPr="00665E4D" w:rsidRDefault="004D69D3" w:rsidP="00B4475D">
            <w:pPr>
              <w:adjustRightInd w:val="0"/>
              <w:jc w:val="center"/>
              <w:rPr>
                <w:color w:val="000000"/>
                <w:sz w:val="23"/>
                <w:szCs w:val="23"/>
              </w:rPr>
            </w:pPr>
            <w:r w:rsidRPr="00665E4D">
              <w:rPr>
                <w:color w:val="000000"/>
                <w:sz w:val="23"/>
                <w:szCs w:val="23"/>
              </w:rPr>
              <w:t>Количество созданных органов контроля (ед.)</w:t>
            </w:r>
          </w:p>
        </w:tc>
        <w:tc>
          <w:tcPr>
            <w:tcW w:w="2017" w:type="dxa"/>
          </w:tcPr>
          <w:p w:rsidR="004D69D3" w:rsidRPr="00665E4D" w:rsidRDefault="004D69D3" w:rsidP="00B4475D">
            <w:pPr>
              <w:adjustRightInd w:val="0"/>
              <w:jc w:val="center"/>
              <w:rPr>
                <w:color w:val="000000"/>
                <w:sz w:val="23"/>
                <w:szCs w:val="23"/>
              </w:rPr>
            </w:pPr>
            <w:r w:rsidRPr="00665E4D">
              <w:rPr>
                <w:color w:val="000000"/>
                <w:sz w:val="23"/>
                <w:szCs w:val="23"/>
              </w:rPr>
              <w:t>Количество органов контроля передавших свои полномочия (ед.)</w:t>
            </w:r>
          </w:p>
        </w:tc>
        <w:tc>
          <w:tcPr>
            <w:tcW w:w="1883" w:type="dxa"/>
          </w:tcPr>
          <w:p w:rsidR="004D69D3" w:rsidRPr="00665E4D" w:rsidRDefault="004D69D3" w:rsidP="00B4475D">
            <w:pPr>
              <w:adjustRightInd w:val="0"/>
              <w:jc w:val="center"/>
              <w:rPr>
                <w:color w:val="000000"/>
                <w:sz w:val="23"/>
                <w:szCs w:val="23"/>
              </w:rPr>
            </w:pPr>
            <w:r w:rsidRPr="00665E4D">
              <w:rPr>
                <w:color w:val="000000"/>
                <w:sz w:val="23"/>
                <w:szCs w:val="23"/>
              </w:rPr>
              <w:t>Количество органов контроля, в отношении которых проводился Анализ исполнения бюджетных по осуществлению В</w:t>
            </w:r>
            <w:proofErr w:type="gramStart"/>
            <w:r w:rsidRPr="00665E4D">
              <w:rPr>
                <w:color w:val="000000"/>
                <w:sz w:val="23"/>
                <w:szCs w:val="23"/>
              </w:rPr>
              <w:t>Г(</w:t>
            </w:r>
            <w:proofErr w:type="gramEnd"/>
            <w:r w:rsidRPr="00665E4D">
              <w:rPr>
                <w:color w:val="000000"/>
                <w:sz w:val="23"/>
                <w:szCs w:val="23"/>
              </w:rPr>
              <w:t>М)ФК (ед.)</w:t>
            </w:r>
          </w:p>
        </w:tc>
      </w:tr>
      <w:tr w:rsidR="004D69D3" w:rsidRPr="003F342D" w:rsidTr="003C1177">
        <w:trPr>
          <w:trHeight w:val="109"/>
        </w:trPr>
        <w:tc>
          <w:tcPr>
            <w:tcW w:w="2017" w:type="dxa"/>
          </w:tcPr>
          <w:p w:rsidR="004D69D3" w:rsidRPr="00665E4D" w:rsidRDefault="004D69D3" w:rsidP="00B4475D">
            <w:pPr>
              <w:adjustRightInd w:val="0"/>
              <w:rPr>
                <w:color w:val="000000"/>
                <w:sz w:val="23"/>
                <w:szCs w:val="23"/>
              </w:rPr>
            </w:pPr>
            <w:r w:rsidRPr="00665E4D">
              <w:rPr>
                <w:iCs/>
                <w:color w:val="000000"/>
                <w:sz w:val="23"/>
                <w:szCs w:val="23"/>
              </w:rPr>
              <w:t xml:space="preserve">Чукотский автономный округ </w:t>
            </w:r>
          </w:p>
        </w:tc>
        <w:tc>
          <w:tcPr>
            <w:tcW w:w="2017" w:type="dxa"/>
          </w:tcPr>
          <w:p w:rsidR="004D69D3" w:rsidRPr="00665E4D" w:rsidRDefault="004D69D3" w:rsidP="00B4475D">
            <w:pPr>
              <w:adjustRightInd w:val="0"/>
              <w:rPr>
                <w:color w:val="000000"/>
                <w:sz w:val="23"/>
                <w:szCs w:val="23"/>
              </w:rPr>
            </w:pPr>
            <w:r w:rsidRPr="00665E4D">
              <w:rPr>
                <w:iCs/>
                <w:color w:val="000000"/>
                <w:sz w:val="23"/>
                <w:szCs w:val="23"/>
              </w:rPr>
              <w:t xml:space="preserve">1 </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 xml:space="preserve">1 </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 xml:space="preserve">0 </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iCs/>
                <w:color w:val="000000"/>
                <w:sz w:val="23"/>
                <w:szCs w:val="23"/>
              </w:rPr>
              <w:t>Городской округ Анадырь</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2</w:t>
            </w:r>
          </w:p>
        </w:tc>
        <w:tc>
          <w:tcPr>
            <w:tcW w:w="2017" w:type="dxa"/>
          </w:tcPr>
          <w:p w:rsidR="004D69D3" w:rsidRPr="00665E4D" w:rsidRDefault="004D69D3" w:rsidP="00B4475D">
            <w:pPr>
              <w:rPr>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0</w:t>
            </w:r>
          </w:p>
        </w:tc>
      </w:tr>
      <w:tr w:rsidR="004D69D3" w:rsidRPr="003F342D" w:rsidTr="003C1177">
        <w:trPr>
          <w:trHeight w:val="665"/>
        </w:trPr>
        <w:tc>
          <w:tcPr>
            <w:tcW w:w="2017" w:type="dxa"/>
          </w:tcPr>
          <w:p w:rsidR="004D69D3" w:rsidRPr="00665E4D" w:rsidRDefault="004D69D3" w:rsidP="00B4475D">
            <w:pPr>
              <w:rPr>
                <w:iCs/>
                <w:color w:val="000000"/>
                <w:sz w:val="23"/>
                <w:szCs w:val="23"/>
              </w:rPr>
            </w:pPr>
            <w:r w:rsidRPr="00665E4D">
              <w:rPr>
                <w:iCs/>
                <w:color w:val="000000"/>
                <w:sz w:val="23"/>
                <w:szCs w:val="23"/>
              </w:rPr>
              <w:t>Анадырский муниципальный округ</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rPr>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0</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iCs/>
                <w:color w:val="000000"/>
                <w:sz w:val="23"/>
                <w:szCs w:val="23"/>
              </w:rPr>
              <w:t>Провиденский муниципальный округ</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rPr>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0</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iCs/>
                <w:color w:val="000000"/>
                <w:sz w:val="23"/>
                <w:szCs w:val="23"/>
              </w:rPr>
              <w:t>Муниципальный округ Певек</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rPr>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0</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iCs/>
                <w:color w:val="000000"/>
                <w:sz w:val="23"/>
                <w:szCs w:val="23"/>
              </w:rPr>
              <w:t>Муниципальный округ Эгвекинот</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rPr>
                <w:sz w:val="23"/>
                <w:szCs w:val="23"/>
              </w:rPr>
            </w:pPr>
            <w:r w:rsidRPr="00665E4D">
              <w:rPr>
                <w:color w:val="000000"/>
                <w:sz w:val="23"/>
                <w:szCs w:val="23"/>
              </w:rPr>
              <w:t xml:space="preserve">– </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1</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color w:val="000000"/>
                <w:sz w:val="23"/>
                <w:szCs w:val="23"/>
              </w:rPr>
              <w:t xml:space="preserve">Билибинский муниципальный </w:t>
            </w:r>
            <w:r w:rsidRPr="00665E4D">
              <w:rPr>
                <w:color w:val="000000"/>
                <w:sz w:val="23"/>
                <w:szCs w:val="23"/>
              </w:rPr>
              <w:lastRenderedPageBreak/>
              <w:t>район</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lastRenderedPageBreak/>
              <w:t>6</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5</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0</w:t>
            </w:r>
          </w:p>
        </w:tc>
      </w:tr>
      <w:tr w:rsidR="004D69D3" w:rsidRPr="003F342D" w:rsidTr="003C1177">
        <w:trPr>
          <w:trHeight w:val="109"/>
        </w:trPr>
        <w:tc>
          <w:tcPr>
            <w:tcW w:w="2017" w:type="dxa"/>
          </w:tcPr>
          <w:p w:rsidR="004D69D3" w:rsidRPr="00665E4D" w:rsidRDefault="004D69D3" w:rsidP="00B4475D">
            <w:pPr>
              <w:adjustRightInd w:val="0"/>
              <w:rPr>
                <w:iCs/>
                <w:color w:val="000000"/>
                <w:sz w:val="23"/>
                <w:szCs w:val="23"/>
              </w:rPr>
            </w:pPr>
            <w:r w:rsidRPr="00665E4D">
              <w:rPr>
                <w:color w:val="000000"/>
                <w:sz w:val="23"/>
                <w:szCs w:val="23"/>
              </w:rPr>
              <w:lastRenderedPageBreak/>
              <w:t>Чукотский муниципальный район</w:t>
            </w:r>
          </w:p>
        </w:tc>
        <w:tc>
          <w:tcPr>
            <w:tcW w:w="2017" w:type="dxa"/>
          </w:tcPr>
          <w:p w:rsidR="004D69D3" w:rsidRPr="00665E4D" w:rsidRDefault="004D69D3" w:rsidP="00B4475D">
            <w:pPr>
              <w:adjustRightInd w:val="0"/>
              <w:rPr>
                <w:iCs/>
                <w:color w:val="000000"/>
                <w:sz w:val="23"/>
                <w:szCs w:val="23"/>
              </w:rPr>
            </w:pPr>
            <w:r w:rsidRPr="00665E4D">
              <w:rPr>
                <w:iCs/>
                <w:color w:val="000000"/>
                <w:sz w:val="23"/>
                <w:szCs w:val="23"/>
              </w:rPr>
              <w:t>7</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1</w:t>
            </w:r>
          </w:p>
        </w:tc>
        <w:tc>
          <w:tcPr>
            <w:tcW w:w="2017" w:type="dxa"/>
          </w:tcPr>
          <w:p w:rsidR="004D69D3" w:rsidRPr="00665E4D" w:rsidRDefault="004D69D3" w:rsidP="00B4475D">
            <w:pPr>
              <w:adjustRightInd w:val="0"/>
              <w:rPr>
                <w:color w:val="000000"/>
                <w:sz w:val="23"/>
                <w:szCs w:val="23"/>
              </w:rPr>
            </w:pPr>
            <w:r w:rsidRPr="00665E4D">
              <w:rPr>
                <w:color w:val="000000"/>
                <w:sz w:val="23"/>
                <w:szCs w:val="23"/>
              </w:rPr>
              <w:t>6</w:t>
            </w:r>
          </w:p>
        </w:tc>
        <w:tc>
          <w:tcPr>
            <w:tcW w:w="1883" w:type="dxa"/>
          </w:tcPr>
          <w:p w:rsidR="004D69D3" w:rsidRPr="00665E4D" w:rsidRDefault="004D69D3" w:rsidP="00B4475D">
            <w:pPr>
              <w:adjustRightInd w:val="0"/>
              <w:rPr>
                <w:color w:val="000000"/>
                <w:sz w:val="23"/>
                <w:szCs w:val="23"/>
              </w:rPr>
            </w:pPr>
            <w:r w:rsidRPr="00665E4D">
              <w:rPr>
                <w:color w:val="000000"/>
                <w:sz w:val="23"/>
                <w:szCs w:val="23"/>
              </w:rPr>
              <w:t>1</w:t>
            </w:r>
          </w:p>
        </w:tc>
      </w:tr>
      <w:tr w:rsidR="004D69D3" w:rsidRPr="003F342D" w:rsidTr="003C1177">
        <w:trPr>
          <w:trHeight w:val="109"/>
        </w:trPr>
        <w:tc>
          <w:tcPr>
            <w:tcW w:w="2017" w:type="dxa"/>
          </w:tcPr>
          <w:p w:rsidR="004D69D3" w:rsidRPr="00665E4D" w:rsidRDefault="004D69D3" w:rsidP="00B4475D">
            <w:pPr>
              <w:adjustRightInd w:val="0"/>
              <w:rPr>
                <w:b/>
                <w:iCs/>
                <w:color w:val="000000"/>
                <w:sz w:val="23"/>
                <w:szCs w:val="23"/>
              </w:rPr>
            </w:pPr>
            <w:r w:rsidRPr="00665E4D">
              <w:rPr>
                <w:b/>
                <w:iCs/>
                <w:color w:val="000000"/>
                <w:sz w:val="23"/>
                <w:szCs w:val="23"/>
              </w:rPr>
              <w:t>Итого:</w:t>
            </w:r>
          </w:p>
        </w:tc>
        <w:tc>
          <w:tcPr>
            <w:tcW w:w="2017" w:type="dxa"/>
          </w:tcPr>
          <w:p w:rsidR="004D69D3" w:rsidRPr="00665E4D" w:rsidRDefault="004D69D3" w:rsidP="00B4475D">
            <w:pPr>
              <w:adjustRightInd w:val="0"/>
              <w:rPr>
                <w:b/>
                <w:iCs/>
                <w:color w:val="000000"/>
                <w:sz w:val="23"/>
                <w:szCs w:val="23"/>
              </w:rPr>
            </w:pPr>
            <w:r w:rsidRPr="00665E4D">
              <w:rPr>
                <w:b/>
                <w:iCs/>
                <w:color w:val="000000"/>
                <w:sz w:val="23"/>
                <w:szCs w:val="23"/>
              </w:rPr>
              <w:t>19</w:t>
            </w:r>
          </w:p>
        </w:tc>
        <w:tc>
          <w:tcPr>
            <w:tcW w:w="2017" w:type="dxa"/>
          </w:tcPr>
          <w:p w:rsidR="004D69D3" w:rsidRPr="00665E4D" w:rsidRDefault="004D69D3" w:rsidP="00B4475D">
            <w:pPr>
              <w:adjustRightInd w:val="0"/>
              <w:rPr>
                <w:b/>
                <w:color w:val="000000"/>
                <w:sz w:val="23"/>
                <w:szCs w:val="23"/>
              </w:rPr>
            </w:pPr>
            <w:r w:rsidRPr="00665E4D">
              <w:rPr>
                <w:b/>
                <w:color w:val="000000"/>
                <w:sz w:val="23"/>
                <w:szCs w:val="23"/>
              </w:rPr>
              <w:t>9</w:t>
            </w:r>
          </w:p>
        </w:tc>
        <w:tc>
          <w:tcPr>
            <w:tcW w:w="2017" w:type="dxa"/>
          </w:tcPr>
          <w:p w:rsidR="004D69D3" w:rsidRPr="00665E4D" w:rsidRDefault="004D69D3" w:rsidP="00B4475D">
            <w:pPr>
              <w:adjustRightInd w:val="0"/>
              <w:rPr>
                <w:b/>
                <w:color w:val="000000"/>
                <w:sz w:val="23"/>
                <w:szCs w:val="23"/>
              </w:rPr>
            </w:pPr>
            <w:r w:rsidRPr="00665E4D">
              <w:rPr>
                <w:b/>
                <w:color w:val="000000"/>
                <w:sz w:val="23"/>
                <w:szCs w:val="23"/>
              </w:rPr>
              <w:t>11</w:t>
            </w:r>
          </w:p>
        </w:tc>
        <w:tc>
          <w:tcPr>
            <w:tcW w:w="1883" w:type="dxa"/>
          </w:tcPr>
          <w:p w:rsidR="004D69D3" w:rsidRPr="00665E4D" w:rsidRDefault="004D69D3" w:rsidP="00B4475D">
            <w:pPr>
              <w:adjustRightInd w:val="0"/>
              <w:rPr>
                <w:b/>
                <w:color w:val="000000"/>
                <w:sz w:val="23"/>
                <w:szCs w:val="23"/>
              </w:rPr>
            </w:pPr>
            <w:r w:rsidRPr="00665E4D">
              <w:rPr>
                <w:b/>
                <w:color w:val="000000"/>
                <w:sz w:val="23"/>
                <w:szCs w:val="23"/>
              </w:rPr>
              <w:t>2</w:t>
            </w:r>
          </w:p>
        </w:tc>
      </w:tr>
    </w:tbl>
    <w:p w:rsidR="004D69D3" w:rsidRDefault="004D69D3" w:rsidP="004D69D3">
      <w:pPr>
        <w:jc w:val="center"/>
        <w:rPr>
          <w:sz w:val="28"/>
          <w:szCs w:val="28"/>
        </w:rPr>
      </w:pPr>
    </w:p>
    <w:p w:rsidR="004D69D3" w:rsidRPr="000A16FE" w:rsidRDefault="004D69D3" w:rsidP="004D69D3">
      <w:pPr>
        <w:spacing w:line="360" w:lineRule="auto"/>
        <w:ind w:left="284" w:firstLine="708"/>
        <w:jc w:val="both"/>
        <w:rPr>
          <w:sz w:val="28"/>
          <w:szCs w:val="28"/>
        </w:rPr>
      </w:pPr>
      <w:r w:rsidRPr="000A16FE">
        <w:rPr>
          <w:sz w:val="28"/>
          <w:szCs w:val="28"/>
        </w:rPr>
        <w:t>По результатам проведенного Анализа исполнения бюджетных полномочий по осуществлению В</w:t>
      </w:r>
      <w:proofErr w:type="gramStart"/>
      <w:r w:rsidRPr="000A16FE">
        <w:rPr>
          <w:sz w:val="28"/>
          <w:szCs w:val="28"/>
        </w:rPr>
        <w:t>Г(</w:t>
      </w:r>
      <w:proofErr w:type="gramEnd"/>
      <w:r w:rsidRPr="000A16FE">
        <w:rPr>
          <w:sz w:val="28"/>
          <w:szCs w:val="28"/>
        </w:rPr>
        <w:t>М)ФК составлено 2 Заключения, в которых отражены недостатки:</w:t>
      </w:r>
    </w:p>
    <w:p w:rsidR="004D69D3" w:rsidRPr="000A16FE" w:rsidRDefault="004D69D3" w:rsidP="004D69D3">
      <w:pPr>
        <w:spacing w:line="360" w:lineRule="auto"/>
        <w:ind w:firstLine="709"/>
        <w:jc w:val="both"/>
        <w:rPr>
          <w:sz w:val="28"/>
          <w:szCs w:val="28"/>
        </w:rPr>
      </w:pPr>
      <w:r w:rsidRPr="000A16FE">
        <w:rPr>
          <w:sz w:val="28"/>
          <w:szCs w:val="28"/>
        </w:rPr>
        <w:t>- в части соблюдения положений Бюджетного кодекса Российской Федерации (далее – БК РФ);</w:t>
      </w:r>
    </w:p>
    <w:p w:rsidR="004D69D3" w:rsidRPr="000A16FE" w:rsidRDefault="004D69D3" w:rsidP="004D69D3">
      <w:pPr>
        <w:spacing w:line="360" w:lineRule="auto"/>
        <w:ind w:firstLine="709"/>
        <w:jc w:val="both"/>
        <w:rPr>
          <w:sz w:val="28"/>
          <w:szCs w:val="28"/>
        </w:rPr>
      </w:pPr>
      <w:r w:rsidRPr="000A16FE">
        <w:rPr>
          <w:sz w:val="28"/>
          <w:szCs w:val="28"/>
        </w:rPr>
        <w:t>- в части регламентации (сопровождения) контрольной деятельности;</w:t>
      </w:r>
    </w:p>
    <w:p w:rsidR="004D69D3" w:rsidRPr="000A16FE" w:rsidRDefault="004D69D3" w:rsidP="004D69D3">
      <w:pPr>
        <w:spacing w:line="360" w:lineRule="auto"/>
        <w:ind w:firstLine="709"/>
        <w:jc w:val="both"/>
        <w:rPr>
          <w:sz w:val="28"/>
          <w:szCs w:val="28"/>
        </w:rPr>
      </w:pPr>
      <w:r w:rsidRPr="000A16FE">
        <w:rPr>
          <w:sz w:val="28"/>
          <w:szCs w:val="28"/>
        </w:rPr>
        <w:t>- в части проведения контрольных мероприятий (соблюдения положений ФС В</w:t>
      </w:r>
      <w:proofErr w:type="gramStart"/>
      <w:r w:rsidRPr="000A16FE">
        <w:rPr>
          <w:sz w:val="28"/>
          <w:szCs w:val="28"/>
        </w:rPr>
        <w:t>Г(</w:t>
      </w:r>
      <w:proofErr w:type="gramEnd"/>
      <w:r w:rsidRPr="000A16FE">
        <w:rPr>
          <w:sz w:val="28"/>
          <w:szCs w:val="28"/>
        </w:rPr>
        <w:t>М)ФК «Проведение проверок, ревизий и обследований и оформление их результатов»</w:t>
      </w:r>
      <w:r w:rsidRPr="000A16FE">
        <w:rPr>
          <w:rStyle w:val="ad"/>
          <w:sz w:val="28"/>
          <w:szCs w:val="28"/>
        </w:rPr>
        <w:footnoteReference w:id="1"/>
      </w:r>
      <w:r w:rsidRPr="000A16FE">
        <w:rPr>
          <w:sz w:val="28"/>
          <w:szCs w:val="28"/>
        </w:rPr>
        <w:t>);</w:t>
      </w:r>
    </w:p>
    <w:p w:rsidR="004D69D3" w:rsidRPr="000A16FE" w:rsidRDefault="004D69D3" w:rsidP="004D69D3">
      <w:pPr>
        <w:spacing w:line="360" w:lineRule="auto"/>
        <w:ind w:firstLine="709"/>
        <w:jc w:val="both"/>
        <w:rPr>
          <w:sz w:val="28"/>
          <w:szCs w:val="28"/>
        </w:rPr>
      </w:pPr>
      <w:r w:rsidRPr="000A16FE">
        <w:rPr>
          <w:sz w:val="28"/>
          <w:szCs w:val="28"/>
        </w:rPr>
        <w:t>- в части реализации результатов контрольных мероприятий (соблюдение положений ФС В</w:t>
      </w:r>
      <w:proofErr w:type="gramStart"/>
      <w:r w:rsidRPr="000A16FE">
        <w:rPr>
          <w:sz w:val="28"/>
          <w:szCs w:val="28"/>
        </w:rPr>
        <w:t>Г(</w:t>
      </w:r>
      <w:proofErr w:type="gramEnd"/>
      <w:r w:rsidRPr="000A16FE">
        <w:rPr>
          <w:sz w:val="28"/>
          <w:szCs w:val="28"/>
        </w:rPr>
        <w:t>М)ФК «Реализация результатов проверок, ревизий и обследований»</w:t>
      </w:r>
      <w:r w:rsidRPr="000A16FE">
        <w:rPr>
          <w:rStyle w:val="ad"/>
          <w:sz w:val="28"/>
          <w:szCs w:val="28"/>
        </w:rPr>
        <w:footnoteReference w:id="2"/>
      </w:r>
      <w:r w:rsidRPr="000A16FE">
        <w:rPr>
          <w:sz w:val="28"/>
          <w:szCs w:val="28"/>
        </w:rPr>
        <w:t>);</w:t>
      </w:r>
    </w:p>
    <w:p w:rsidR="004D69D3" w:rsidRPr="000A16FE" w:rsidRDefault="004D69D3" w:rsidP="004D69D3">
      <w:pPr>
        <w:spacing w:line="360" w:lineRule="auto"/>
        <w:ind w:firstLine="709"/>
        <w:jc w:val="both"/>
        <w:rPr>
          <w:sz w:val="28"/>
          <w:szCs w:val="28"/>
        </w:rPr>
      </w:pPr>
      <w:r w:rsidRPr="000A16FE">
        <w:rPr>
          <w:sz w:val="28"/>
          <w:szCs w:val="28"/>
        </w:rPr>
        <w:t xml:space="preserve">- выявленные в актах, регламентирующих деятельность органа контроля по </w:t>
      </w:r>
      <w:proofErr w:type="gramStart"/>
      <w:r w:rsidRPr="000A16FE">
        <w:rPr>
          <w:sz w:val="28"/>
          <w:szCs w:val="28"/>
        </w:rPr>
        <w:t>В(</w:t>
      </w:r>
      <w:proofErr w:type="gramEnd"/>
      <w:r w:rsidRPr="000A16FE">
        <w:rPr>
          <w:sz w:val="28"/>
          <w:szCs w:val="28"/>
        </w:rPr>
        <w:t>М)ФК;</w:t>
      </w:r>
    </w:p>
    <w:p w:rsidR="004D69D3" w:rsidRPr="000A16FE" w:rsidRDefault="004D69D3" w:rsidP="004D69D3">
      <w:pPr>
        <w:spacing w:line="360" w:lineRule="auto"/>
        <w:ind w:firstLine="709"/>
        <w:jc w:val="both"/>
        <w:rPr>
          <w:sz w:val="28"/>
          <w:szCs w:val="28"/>
        </w:rPr>
      </w:pPr>
      <w:r w:rsidRPr="000A16FE">
        <w:rPr>
          <w:sz w:val="28"/>
          <w:szCs w:val="28"/>
        </w:rPr>
        <w:t xml:space="preserve">- выразившиеся в неисполнении принятых от иного муниципального образования полномочий по осуществлению </w:t>
      </w:r>
      <w:proofErr w:type="gramStart"/>
      <w:r w:rsidRPr="000A16FE">
        <w:rPr>
          <w:sz w:val="28"/>
          <w:szCs w:val="28"/>
        </w:rPr>
        <w:t>В(</w:t>
      </w:r>
      <w:proofErr w:type="gramEnd"/>
      <w:r w:rsidRPr="000A16FE">
        <w:rPr>
          <w:sz w:val="28"/>
          <w:szCs w:val="28"/>
        </w:rPr>
        <w:t>М)ФК;</w:t>
      </w:r>
    </w:p>
    <w:p w:rsidR="004D69D3" w:rsidRPr="000A16FE" w:rsidRDefault="004D69D3" w:rsidP="004D69D3">
      <w:pPr>
        <w:spacing w:line="360" w:lineRule="auto"/>
        <w:ind w:firstLine="709"/>
        <w:jc w:val="both"/>
        <w:rPr>
          <w:sz w:val="28"/>
          <w:szCs w:val="28"/>
        </w:rPr>
      </w:pPr>
      <w:r w:rsidRPr="000A16FE">
        <w:rPr>
          <w:sz w:val="28"/>
          <w:szCs w:val="28"/>
        </w:rPr>
        <w:t xml:space="preserve">- </w:t>
      </w:r>
      <w:proofErr w:type="gramStart"/>
      <w:r w:rsidRPr="000A16FE">
        <w:rPr>
          <w:sz w:val="28"/>
          <w:szCs w:val="28"/>
        </w:rPr>
        <w:t>выявленные</w:t>
      </w:r>
      <w:proofErr w:type="gramEnd"/>
      <w:r w:rsidRPr="000A16FE">
        <w:rPr>
          <w:sz w:val="28"/>
          <w:szCs w:val="28"/>
        </w:rPr>
        <w:t xml:space="preserve"> при ведении реестра жалоб, плановых и внеплановых проверок, принятых по ним решений и выданных предписаний, представлений.</w:t>
      </w:r>
    </w:p>
    <w:p w:rsidR="004D69D3" w:rsidRPr="000A16FE" w:rsidRDefault="004D69D3" w:rsidP="004D69D3">
      <w:pPr>
        <w:spacing w:line="360" w:lineRule="auto"/>
        <w:ind w:firstLine="709"/>
        <w:jc w:val="both"/>
        <w:rPr>
          <w:sz w:val="28"/>
          <w:szCs w:val="28"/>
        </w:rPr>
      </w:pPr>
      <w:proofErr w:type="gramStart"/>
      <w:r w:rsidRPr="000A16FE">
        <w:rPr>
          <w:sz w:val="28"/>
          <w:szCs w:val="28"/>
        </w:rPr>
        <w:t>Основные меры, принятые органами внутреннего муниципального финансового контроля, в отношении отраженных в заключениях по результатам Анализа исполнения бюджетных полномочий по осуществлению внутреннего государственного (муниципального) финансового контроля, проведенного в 2025 году, предложений и рекомендаций:</w:t>
      </w:r>
      <w:proofErr w:type="gramEnd"/>
    </w:p>
    <w:p w:rsidR="004D69D3" w:rsidRPr="000A16FE" w:rsidRDefault="004D69D3" w:rsidP="004D69D3">
      <w:pPr>
        <w:spacing w:line="360" w:lineRule="auto"/>
        <w:ind w:firstLine="709"/>
        <w:jc w:val="both"/>
        <w:rPr>
          <w:sz w:val="28"/>
          <w:szCs w:val="28"/>
        </w:rPr>
      </w:pPr>
      <w:r w:rsidRPr="000A16FE">
        <w:rPr>
          <w:sz w:val="28"/>
          <w:szCs w:val="28"/>
        </w:rPr>
        <w:lastRenderedPageBreak/>
        <w:t>- контроль в сфере закупок будет осуществляться в соответствии со статьей 269.2 БК РФ, с частью 8 статьи 99 Федерального закона от 5 апреля 2013 г. № 44-ФЗ ФЗ «О контрактной системе в сфере закупок товаров, работ, услуг для обеспечения государственных и муниципальных нужд»;</w:t>
      </w:r>
    </w:p>
    <w:p w:rsidR="004D69D3" w:rsidRPr="000A16FE" w:rsidRDefault="004D69D3" w:rsidP="004D69D3">
      <w:pPr>
        <w:spacing w:line="360" w:lineRule="auto"/>
        <w:ind w:firstLine="709"/>
        <w:jc w:val="both"/>
        <w:rPr>
          <w:sz w:val="28"/>
          <w:szCs w:val="28"/>
        </w:rPr>
      </w:pPr>
      <w:r w:rsidRPr="000A16FE">
        <w:rPr>
          <w:sz w:val="28"/>
          <w:szCs w:val="28"/>
        </w:rPr>
        <w:t>- ОГМФК будут приняты решения при наличии оснований (выявленных нарушениях) о направлении объекту контроля для исполнения представления, содержащего информацию о выявленных нарушениях и одного из обязательных для исполнения требований по каждому указанному в представлении нарушению, в соответствии с положениями статьи 270.2 БК РФ и ФС В</w:t>
      </w:r>
      <w:proofErr w:type="gramStart"/>
      <w:r w:rsidRPr="000A16FE">
        <w:rPr>
          <w:sz w:val="28"/>
          <w:szCs w:val="28"/>
        </w:rPr>
        <w:t>Г(</w:t>
      </w:r>
      <w:proofErr w:type="gramEnd"/>
      <w:r w:rsidRPr="000A16FE">
        <w:rPr>
          <w:sz w:val="28"/>
          <w:szCs w:val="28"/>
        </w:rPr>
        <w:t>М)ФК «Реализация результатов проверок, ревизий и обследований»;</w:t>
      </w:r>
    </w:p>
    <w:p w:rsidR="004D69D3" w:rsidRPr="000A16FE" w:rsidRDefault="004D69D3" w:rsidP="004D69D3">
      <w:pPr>
        <w:spacing w:line="360" w:lineRule="auto"/>
        <w:ind w:firstLine="709"/>
        <w:jc w:val="both"/>
        <w:rPr>
          <w:sz w:val="28"/>
          <w:szCs w:val="28"/>
        </w:rPr>
      </w:pPr>
      <w:r w:rsidRPr="000A16FE">
        <w:rPr>
          <w:sz w:val="28"/>
          <w:szCs w:val="28"/>
        </w:rPr>
        <w:t>- должностные регламенты должностных лиц актуализированы в соответствии положения об ОГМФК;</w:t>
      </w:r>
    </w:p>
    <w:p w:rsidR="004D69D3" w:rsidRPr="000A16FE" w:rsidRDefault="004D69D3" w:rsidP="004D69D3">
      <w:pPr>
        <w:spacing w:line="360" w:lineRule="auto"/>
        <w:ind w:firstLine="709"/>
        <w:jc w:val="both"/>
        <w:rPr>
          <w:sz w:val="28"/>
          <w:szCs w:val="28"/>
        </w:rPr>
      </w:pPr>
      <w:r w:rsidRPr="000A16FE">
        <w:rPr>
          <w:sz w:val="28"/>
          <w:szCs w:val="28"/>
        </w:rPr>
        <w:t xml:space="preserve">- усилен </w:t>
      </w:r>
      <w:proofErr w:type="gramStart"/>
      <w:r w:rsidRPr="000A16FE">
        <w:rPr>
          <w:sz w:val="28"/>
          <w:szCs w:val="28"/>
        </w:rPr>
        <w:t>контроль за</w:t>
      </w:r>
      <w:proofErr w:type="gramEnd"/>
      <w:r w:rsidRPr="000A16FE">
        <w:rPr>
          <w:sz w:val="28"/>
          <w:szCs w:val="28"/>
        </w:rPr>
        <w:t xml:space="preserve"> оформлением актов проверок в соответствии формой, утвержденной приказом Минфина России от 30.12.2020 № 340н «Об утверждении форм документов, оформляемых органами внутреннего государственного (муниципального) финансового контроля»;</w:t>
      </w:r>
    </w:p>
    <w:p w:rsidR="004D69D3" w:rsidRPr="008F0410" w:rsidRDefault="004D69D3" w:rsidP="004D69D3">
      <w:pPr>
        <w:spacing w:line="360" w:lineRule="auto"/>
        <w:ind w:firstLine="709"/>
        <w:jc w:val="both"/>
        <w:rPr>
          <w:sz w:val="28"/>
          <w:szCs w:val="28"/>
        </w:rPr>
      </w:pPr>
      <w:r w:rsidRPr="000A16FE">
        <w:rPr>
          <w:sz w:val="28"/>
          <w:szCs w:val="28"/>
        </w:rPr>
        <w:t>- усилен контроль за соблюдением требований, установленных ФС В</w:t>
      </w:r>
      <w:proofErr w:type="gramStart"/>
      <w:r w:rsidRPr="000A16FE">
        <w:rPr>
          <w:sz w:val="28"/>
          <w:szCs w:val="28"/>
        </w:rPr>
        <w:t>Г(</w:t>
      </w:r>
      <w:proofErr w:type="gramEnd"/>
      <w:r w:rsidRPr="000A16FE">
        <w:rPr>
          <w:sz w:val="28"/>
          <w:szCs w:val="28"/>
        </w:rPr>
        <w:t>М)ФК «Проведение проверок, ревизий и обследований и оформление их результатов» и обеспечено соблюдение установленных требований (за: утверждением</w:t>
      </w:r>
      <w:r w:rsidRPr="008F0410">
        <w:rPr>
          <w:sz w:val="28"/>
          <w:szCs w:val="28"/>
        </w:rPr>
        <w:t xml:space="preserve"> приказов о назначении контрольного мероприятия, за направлением (вручением) объекту контроля копии акта проверок, за проставлением даты получения акта проверки, за направлением справки о завершении контрольных действий);</w:t>
      </w:r>
    </w:p>
    <w:p w:rsidR="004D69D3" w:rsidRPr="008F0410" w:rsidRDefault="004D69D3" w:rsidP="004D69D3">
      <w:pPr>
        <w:spacing w:line="360" w:lineRule="auto"/>
        <w:ind w:firstLine="709"/>
        <w:jc w:val="both"/>
        <w:rPr>
          <w:sz w:val="28"/>
          <w:szCs w:val="28"/>
        </w:rPr>
      </w:pPr>
      <w:r w:rsidRPr="008F0410">
        <w:rPr>
          <w:sz w:val="28"/>
          <w:szCs w:val="28"/>
        </w:rPr>
        <w:t>- внутренний муниципальный финансовый контроль по переданным полномочиям в соответствии с соглашениями, заключенными с поселениями будет осуществляться в соответствии с планом контрольных мероприятий ОГМФК;</w:t>
      </w:r>
    </w:p>
    <w:p w:rsidR="004D69D3" w:rsidRDefault="004D69D3" w:rsidP="004D69D3">
      <w:pPr>
        <w:spacing w:line="360" w:lineRule="auto"/>
        <w:ind w:firstLine="709"/>
        <w:jc w:val="both"/>
        <w:rPr>
          <w:sz w:val="28"/>
          <w:szCs w:val="28"/>
        </w:rPr>
      </w:pPr>
      <w:r w:rsidRPr="008F0410">
        <w:rPr>
          <w:sz w:val="28"/>
          <w:szCs w:val="28"/>
        </w:rPr>
        <w:t xml:space="preserve">- в единой информационной системе в сфере закупок информация о плане проведения плановых проверок, изменения в него, и документы о результатах </w:t>
      </w:r>
      <w:r w:rsidRPr="000A16FE">
        <w:rPr>
          <w:sz w:val="28"/>
          <w:szCs w:val="28"/>
        </w:rPr>
        <w:t>проведения плановых проверок будет размещена в соответствии с требованиями, установленными Правилами ведения реестра жалоб и проверок</w:t>
      </w:r>
      <w:r w:rsidRPr="000A16FE">
        <w:rPr>
          <w:rStyle w:val="ad"/>
          <w:sz w:val="28"/>
          <w:szCs w:val="28"/>
        </w:rPr>
        <w:footnoteReference w:id="3"/>
      </w:r>
      <w:r w:rsidRPr="000A16FE">
        <w:rPr>
          <w:sz w:val="28"/>
          <w:szCs w:val="28"/>
        </w:rPr>
        <w:t>.</w:t>
      </w:r>
    </w:p>
    <w:p w:rsidR="004D69D3" w:rsidRPr="00CD6606" w:rsidRDefault="004D69D3" w:rsidP="004D69D3">
      <w:pPr>
        <w:spacing w:line="360" w:lineRule="auto"/>
        <w:ind w:firstLine="709"/>
        <w:jc w:val="both"/>
        <w:rPr>
          <w:sz w:val="28"/>
          <w:szCs w:val="28"/>
        </w:rPr>
      </w:pPr>
      <w:proofErr w:type="gramStart"/>
      <w:r w:rsidRPr="00CD6606">
        <w:rPr>
          <w:sz w:val="28"/>
          <w:szCs w:val="28"/>
        </w:rPr>
        <w:lastRenderedPageBreak/>
        <w:t xml:space="preserve">Организован и проведен мониторинг всех </w:t>
      </w:r>
      <w:r w:rsidRPr="000A16FE">
        <w:rPr>
          <w:sz w:val="28"/>
          <w:szCs w:val="28"/>
        </w:rPr>
        <w:t>главны</w:t>
      </w:r>
      <w:r>
        <w:rPr>
          <w:sz w:val="28"/>
          <w:szCs w:val="28"/>
        </w:rPr>
        <w:t>х</w:t>
      </w:r>
      <w:r w:rsidRPr="000A16FE">
        <w:rPr>
          <w:sz w:val="28"/>
          <w:szCs w:val="28"/>
        </w:rPr>
        <w:t xml:space="preserve"> распорядител</w:t>
      </w:r>
      <w:r>
        <w:rPr>
          <w:sz w:val="28"/>
          <w:szCs w:val="28"/>
        </w:rPr>
        <w:t>ей</w:t>
      </w:r>
      <w:r w:rsidRPr="000A16FE">
        <w:rPr>
          <w:sz w:val="28"/>
          <w:szCs w:val="28"/>
        </w:rPr>
        <w:t xml:space="preserve"> бюджетных средств, главны</w:t>
      </w:r>
      <w:r>
        <w:rPr>
          <w:sz w:val="28"/>
          <w:szCs w:val="28"/>
        </w:rPr>
        <w:t>х</w:t>
      </w:r>
      <w:r w:rsidRPr="000A16FE">
        <w:rPr>
          <w:sz w:val="28"/>
          <w:szCs w:val="28"/>
        </w:rPr>
        <w:t xml:space="preserve"> администратор</w:t>
      </w:r>
      <w:r>
        <w:rPr>
          <w:sz w:val="28"/>
          <w:szCs w:val="28"/>
        </w:rPr>
        <w:t>ов</w:t>
      </w:r>
      <w:r w:rsidRPr="000A16FE">
        <w:rPr>
          <w:sz w:val="28"/>
          <w:szCs w:val="28"/>
        </w:rPr>
        <w:t xml:space="preserve"> доходов бюджета, главны</w:t>
      </w:r>
      <w:r>
        <w:rPr>
          <w:sz w:val="28"/>
          <w:szCs w:val="28"/>
        </w:rPr>
        <w:t>х</w:t>
      </w:r>
      <w:r w:rsidRPr="000A16FE">
        <w:rPr>
          <w:sz w:val="28"/>
          <w:szCs w:val="28"/>
        </w:rPr>
        <w:t xml:space="preserve"> администратор</w:t>
      </w:r>
      <w:r>
        <w:rPr>
          <w:sz w:val="28"/>
          <w:szCs w:val="28"/>
        </w:rPr>
        <w:t>ов</w:t>
      </w:r>
      <w:r w:rsidRPr="000A16FE">
        <w:rPr>
          <w:sz w:val="28"/>
          <w:szCs w:val="28"/>
        </w:rPr>
        <w:t xml:space="preserve"> источников финансиро</w:t>
      </w:r>
      <w:r>
        <w:rPr>
          <w:sz w:val="28"/>
          <w:szCs w:val="28"/>
        </w:rPr>
        <w:t>вания дефицита бюджета (далее – ГАБС</w:t>
      </w:r>
      <w:r w:rsidRPr="000A16FE">
        <w:rPr>
          <w:sz w:val="28"/>
          <w:szCs w:val="28"/>
        </w:rPr>
        <w:t>)</w:t>
      </w:r>
      <w:r>
        <w:rPr>
          <w:sz w:val="28"/>
          <w:szCs w:val="28"/>
        </w:rPr>
        <w:t>),</w:t>
      </w:r>
      <w:r w:rsidRPr="00CD6606">
        <w:rPr>
          <w:sz w:val="28"/>
          <w:szCs w:val="28"/>
        </w:rPr>
        <w:t xml:space="preserve"> подготовлена сводная </w:t>
      </w:r>
      <w:r w:rsidRPr="00665E4D">
        <w:rPr>
          <w:sz w:val="28"/>
          <w:szCs w:val="28"/>
        </w:rPr>
        <w:t>информация о бюджетных полномочиях 71 ГАБС.</w:t>
      </w:r>
      <w:proofErr w:type="gramEnd"/>
    </w:p>
    <w:p w:rsidR="004D69D3" w:rsidRDefault="004D69D3" w:rsidP="004D69D3">
      <w:pPr>
        <w:spacing w:line="360" w:lineRule="auto"/>
        <w:ind w:firstLine="709"/>
        <w:jc w:val="both"/>
        <w:rPr>
          <w:sz w:val="28"/>
          <w:szCs w:val="28"/>
        </w:rPr>
      </w:pPr>
      <w:r w:rsidRPr="00CD6606">
        <w:rPr>
          <w:sz w:val="28"/>
          <w:szCs w:val="28"/>
        </w:rPr>
        <w:t xml:space="preserve">Проведено анкетирование ГАБС по осуществлению внутреннего финансового аудита (далее – ВФА) в количестве </w:t>
      </w:r>
      <w:r>
        <w:rPr>
          <w:sz w:val="28"/>
          <w:szCs w:val="28"/>
        </w:rPr>
        <w:t>71</w:t>
      </w:r>
      <w:r w:rsidRPr="00CD6606">
        <w:rPr>
          <w:sz w:val="28"/>
          <w:szCs w:val="28"/>
        </w:rPr>
        <w:t xml:space="preserve"> ед</w:t>
      </w:r>
      <w:r>
        <w:rPr>
          <w:sz w:val="28"/>
          <w:szCs w:val="28"/>
        </w:rPr>
        <w:t>., из них: окружного уровня 20 ед., муниципального уровня 51 ед.</w:t>
      </w:r>
    </w:p>
    <w:p w:rsidR="004D69D3" w:rsidRDefault="004D69D3" w:rsidP="004D69D3">
      <w:pPr>
        <w:spacing w:line="360" w:lineRule="auto"/>
        <w:ind w:firstLine="709"/>
        <w:jc w:val="both"/>
        <w:rPr>
          <w:sz w:val="28"/>
          <w:szCs w:val="28"/>
        </w:rPr>
      </w:pPr>
      <w:r>
        <w:rPr>
          <w:sz w:val="28"/>
          <w:szCs w:val="28"/>
        </w:rPr>
        <w:t>Общее количество ГАБС</w:t>
      </w:r>
      <w:r w:rsidRPr="00CD6606">
        <w:rPr>
          <w:sz w:val="28"/>
          <w:szCs w:val="28"/>
        </w:rPr>
        <w:t xml:space="preserve">, которые не </w:t>
      </w:r>
      <w:proofErr w:type="gramStart"/>
      <w:r w:rsidRPr="00CD6606">
        <w:rPr>
          <w:sz w:val="28"/>
          <w:szCs w:val="28"/>
        </w:rPr>
        <w:t>организовали ВФА составило</w:t>
      </w:r>
      <w:proofErr w:type="gramEnd"/>
      <w:r>
        <w:rPr>
          <w:sz w:val="28"/>
          <w:szCs w:val="28"/>
        </w:rPr>
        <w:t>: 52 организации или 74% от общего числа, из них: окружного уровня 11, муниципального уровня 41.</w:t>
      </w:r>
    </w:p>
    <w:p w:rsidR="004D69D3" w:rsidRDefault="004D69D3" w:rsidP="004D69D3">
      <w:pPr>
        <w:spacing w:line="360" w:lineRule="auto"/>
        <w:ind w:firstLine="709"/>
        <w:jc w:val="both"/>
        <w:rPr>
          <w:sz w:val="28"/>
          <w:szCs w:val="28"/>
        </w:rPr>
      </w:pPr>
      <w:r>
        <w:rPr>
          <w:sz w:val="28"/>
          <w:szCs w:val="28"/>
        </w:rPr>
        <w:t>Общее количество ГАБС</w:t>
      </w:r>
      <w:r w:rsidRPr="00CD6606">
        <w:rPr>
          <w:sz w:val="28"/>
          <w:szCs w:val="28"/>
        </w:rPr>
        <w:t xml:space="preserve">, которые </w:t>
      </w:r>
      <w:proofErr w:type="gramStart"/>
      <w:r w:rsidRPr="00CD6606">
        <w:rPr>
          <w:sz w:val="28"/>
          <w:szCs w:val="28"/>
        </w:rPr>
        <w:t>организовали ВФА</w:t>
      </w:r>
      <w:r>
        <w:rPr>
          <w:sz w:val="28"/>
          <w:szCs w:val="28"/>
        </w:rPr>
        <w:t xml:space="preserve"> в упрощенной форме</w:t>
      </w:r>
      <w:r w:rsidRPr="00CD6606">
        <w:rPr>
          <w:sz w:val="28"/>
          <w:szCs w:val="28"/>
        </w:rPr>
        <w:t xml:space="preserve"> составило</w:t>
      </w:r>
      <w:proofErr w:type="gramEnd"/>
      <w:r>
        <w:rPr>
          <w:sz w:val="28"/>
          <w:szCs w:val="28"/>
        </w:rPr>
        <w:t>: 18 организации или 25% от общего числа, из них: окружного уровня 8, муниципального уровня 10.</w:t>
      </w:r>
    </w:p>
    <w:p w:rsidR="004D69D3" w:rsidRDefault="004D69D3" w:rsidP="004D69D3">
      <w:pPr>
        <w:spacing w:line="360" w:lineRule="auto"/>
        <w:ind w:firstLine="709"/>
        <w:jc w:val="both"/>
        <w:rPr>
          <w:sz w:val="28"/>
          <w:szCs w:val="28"/>
        </w:rPr>
      </w:pPr>
      <w:r>
        <w:rPr>
          <w:sz w:val="28"/>
          <w:szCs w:val="28"/>
        </w:rPr>
        <w:t>Одним ГАБС (1% от общего числа) создан субъект ВФА.</w:t>
      </w:r>
    </w:p>
    <w:p w:rsidR="004D69D3" w:rsidRPr="004D69D3" w:rsidRDefault="00B631E0" w:rsidP="004D69D3">
      <w:pPr>
        <w:pStyle w:val="1"/>
        <w:numPr>
          <w:ilvl w:val="0"/>
          <w:numId w:val="5"/>
        </w:numPr>
        <w:tabs>
          <w:tab w:val="left" w:pos="3991"/>
        </w:tabs>
        <w:ind w:left="3991" w:hanging="422"/>
        <w:jc w:val="left"/>
      </w:pPr>
      <w:bookmarkStart w:id="8" w:name="_Toc223020895"/>
      <w:r>
        <w:t>Бюджетная</w:t>
      </w:r>
      <w:r>
        <w:rPr>
          <w:spacing w:val="-12"/>
        </w:rPr>
        <w:t xml:space="preserve"> </w:t>
      </w:r>
      <w:r>
        <w:rPr>
          <w:spacing w:val="-2"/>
        </w:rPr>
        <w:t>отчетност</w:t>
      </w:r>
      <w:bookmarkEnd w:id="8"/>
      <w:r w:rsidR="004D69D3">
        <w:rPr>
          <w:spacing w:val="-2"/>
        </w:rPr>
        <w:t>ь</w:t>
      </w:r>
    </w:p>
    <w:p w:rsidR="004D69D3" w:rsidRPr="004D69D3" w:rsidRDefault="004D69D3" w:rsidP="004D69D3">
      <w:pPr>
        <w:pStyle w:val="1"/>
        <w:tabs>
          <w:tab w:val="left" w:pos="3991"/>
        </w:tabs>
        <w:ind w:left="3991" w:firstLine="0"/>
        <w:jc w:val="left"/>
      </w:pPr>
    </w:p>
    <w:tbl>
      <w:tblPr>
        <w:tblStyle w:val="TableNormal"/>
        <w:tblW w:w="1006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4"/>
        <w:gridCol w:w="2412"/>
        <w:gridCol w:w="1110"/>
        <w:gridCol w:w="15"/>
        <w:gridCol w:w="7"/>
        <w:gridCol w:w="1133"/>
        <w:gridCol w:w="994"/>
        <w:gridCol w:w="1136"/>
      </w:tblGrid>
      <w:tr w:rsidR="004D69D3" w:rsidTr="004D69D3">
        <w:trPr>
          <w:trHeight w:val="422"/>
        </w:trPr>
        <w:tc>
          <w:tcPr>
            <w:tcW w:w="3254" w:type="dxa"/>
            <w:vMerge w:val="restart"/>
            <w:tcBorders>
              <w:right w:val="single" w:sz="8" w:space="0" w:color="000000"/>
            </w:tcBorders>
            <w:shd w:val="clear" w:color="auto" w:fill="FAE3D4"/>
          </w:tcPr>
          <w:p w:rsidR="004D69D3" w:rsidRDefault="004D69D3" w:rsidP="00B4475D">
            <w:pPr>
              <w:pStyle w:val="TableParagraph"/>
              <w:jc w:val="left"/>
              <w:rPr>
                <w:b/>
                <w:sz w:val="24"/>
              </w:rPr>
            </w:pPr>
          </w:p>
          <w:p w:rsidR="004D69D3" w:rsidRDefault="004D69D3" w:rsidP="00B4475D">
            <w:pPr>
              <w:pStyle w:val="TableParagraph"/>
              <w:jc w:val="left"/>
              <w:rPr>
                <w:b/>
                <w:sz w:val="24"/>
              </w:rPr>
            </w:pPr>
          </w:p>
          <w:p w:rsidR="004D69D3" w:rsidRDefault="004D69D3" w:rsidP="00B4475D">
            <w:pPr>
              <w:pStyle w:val="TableParagraph"/>
              <w:spacing w:before="18"/>
              <w:jc w:val="left"/>
              <w:rPr>
                <w:b/>
                <w:sz w:val="24"/>
              </w:rPr>
            </w:pPr>
          </w:p>
          <w:p w:rsidR="004D69D3" w:rsidRDefault="004D69D3" w:rsidP="00B4475D">
            <w:pPr>
              <w:pStyle w:val="TableParagraph"/>
              <w:ind w:left="1056" w:right="1016" w:hanging="29"/>
              <w:jc w:val="left"/>
              <w:rPr>
                <w:sz w:val="24"/>
              </w:rPr>
            </w:pPr>
            <w:r>
              <w:rPr>
                <w:spacing w:val="-2"/>
                <w:sz w:val="24"/>
              </w:rPr>
              <w:t>Получатель отчетности</w:t>
            </w:r>
          </w:p>
        </w:tc>
        <w:tc>
          <w:tcPr>
            <w:tcW w:w="2412" w:type="dxa"/>
            <w:vMerge w:val="restart"/>
            <w:tcBorders>
              <w:left w:val="single" w:sz="8" w:space="0" w:color="000000"/>
              <w:right w:val="single" w:sz="8" w:space="0" w:color="000000"/>
            </w:tcBorders>
            <w:shd w:val="clear" w:color="auto" w:fill="FAE3D4"/>
          </w:tcPr>
          <w:p w:rsidR="004D69D3" w:rsidRDefault="004D69D3" w:rsidP="00B4475D">
            <w:pPr>
              <w:pStyle w:val="TableParagraph"/>
              <w:jc w:val="left"/>
              <w:rPr>
                <w:b/>
                <w:sz w:val="24"/>
              </w:rPr>
            </w:pPr>
          </w:p>
          <w:p w:rsidR="004D69D3" w:rsidRDefault="004D69D3" w:rsidP="00B4475D">
            <w:pPr>
              <w:pStyle w:val="TableParagraph"/>
              <w:spacing w:before="157"/>
              <w:jc w:val="left"/>
              <w:rPr>
                <w:b/>
                <w:sz w:val="24"/>
              </w:rPr>
            </w:pPr>
          </w:p>
          <w:p w:rsidR="004D69D3" w:rsidRDefault="004D69D3" w:rsidP="00B4475D">
            <w:pPr>
              <w:pStyle w:val="TableParagraph"/>
              <w:ind w:left="596" w:right="595" w:firstLine="172"/>
              <w:jc w:val="left"/>
              <w:rPr>
                <w:sz w:val="24"/>
              </w:rPr>
            </w:pPr>
            <w:r>
              <w:rPr>
                <w:spacing w:val="-2"/>
                <w:sz w:val="24"/>
              </w:rPr>
              <w:t>Субъект Российской Федерации</w:t>
            </w:r>
          </w:p>
        </w:tc>
        <w:tc>
          <w:tcPr>
            <w:tcW w:w="4395" w:type="dxa"/>
            <w:gridSpan w:val="6"/>
            <w:tcBorders>
              <w:left w:val="single" w:sz="8" w:space="0" w:color="000000"/>
            </w:tcBorders>
            <w:shd w:val="clear" w:color="auto" w:fill="FAE3D4"/>
          </w:tcPr>
          <w:p w:rsidR="004D69D3" w:rsidRDefault="004D69D3" w:rsidP="00B4475D">
            <w:pPr>
              <w:pStyle w:val="TableParagraph"/>
              <w:spacing w:before="63"/>
              <w:ind w:left="676"/>
              <w:jc w:val="left"/>
              <w:rPr>
                <w:sz w:val="24"/>
              </w:rPr>
            </w:pPr>
            <w:r>
              <w:rPr>
                <w:sz w:val="24"/>
              </w:rPr>
              <w:t>Отчетность,</w:t>
            </w:r>
            <w:r>
              <w:rPr>
                <w:spacing w:val="-4"/>
                <w:sz w:val="24"/>
              </w:rPr>
              <w:t xml:space="preserve"> </w:t>
            </w:r>
            <w:r>
              <w:rPr>
                <w:sz w:val="24"/>
              </w:rPr>
              <w:t>количество</w:t>
            </w:r>
            <w:r>
              <w:rPr>
                <w:spacing w:val="-3"/>
                <w:sz w:val="24"/>
              </w:rPr>
              <w:t xml:space="preserve"> </w:t>
            </w:r>
            <w:r>
              <w:rPr>
                <w:spacing w:val="-2"/>
                <w:sz w:val="24"/>
              </w:rPr>
              <w:t>(шт.)</w:t>
            </w:r>
          </w:p>
        </w:tc>
      </w:tr>
      <w:tr w:rsidR="004D69D3" w:rsidTr="004D69D3">
        <w:trPr>
          <w:trHeight w:val="1828"/>
        </w:trPr>
        <w:tc>
          <w:tcPr>
            <w:tcW w:w="3254" w:type="dxa"/>
            <w:vMerge/>
            <w:tcBorders>
              <w:top w:val="nil"/>
              <w:right w:val="single" w:sz="8" w:space="0" w:color="000000"/>
            </w:tcBorders>
            <w:shd w:val="clear" w:color="auto" w:fill="FAE3D4"/>
          </w:tcPr>
          <w:p w:rsidR="004D69D3" w:rsidRDefault="004D69D3" w:rsidP="00B4475D">
            <w:pPr>
              <w:rPr>
                <w:sz w:val="2"/>
                <w:szCs w:val="2"/>
              </w:rPr>
            </w:pPr>
          </w:p>
        </w:tc>
        <w:tc>
          <w:tcPr>
            <w:tcW w:w="2412" w:type="dxa"/>
            <w:vMerge/>
            <w:tcBorders>
              <w:top w:val="nil"/>
              <w:left w:val="single" w:sz="8" w:space="0" w:color="000000"/>
              <w:right w:val="single" w:sz="8" w:space="0" w:color="000000"/>
            </w:tcBorders>
            <w:shd w:val="clear" w:color="auto" w:fill="FAE3D4"/>
          </w:tcPr>
          <w:p w:rsidR="004D69D3" w:rsidRDefault="004D69D3" w:rsidP="00B4475D">
            <w:pPr>
              <w:rPr>
                <w:sz w:val="2"/>
                <w:szCs w:val="2"/>
              </w:rPr>
            </w:pPr>
          </w:p>
        </w:tc>
        <w:tc>
          <w:tcPr>
            <w:tcW w:w="1132" w:type="dxa"/>
            <w:gridSpan w:val="3"/>
            <w:tcBorders>
              <w:left w:val="single" w:sz="8" w:space="0" w:color="000000"/>
              <w:right w:val="single" w:sz="8" w:space="0" w:color="000000"/>
            </w:tcBorders>
            <w:shd w:val="clear" w:color="auto" w:fill="FAE3D4"/>
            <w:textDirection w:val="btLr"/>
          </w:tcPr>
          <w:p w:rsidR="004D69D3" w:rsidRDefault="004D69D3" w:rsidP="00B4475D">
            <w:pPr>
              <w:pStyle w:val="TableParagraph"/>
              <w:spacing w:before="142"/>
              <w:jc w:val="left"/>
              <w:rPr>
                <w:b/>
                <w:sz w:val="24"/>
              </w:rPr>
            </w:pPr>
          </w:p>
          <w:p w:rsidR="004D69D3" w:rsidRDefault="004D69D3" w:rsidP="00B4475D">
            <w:pPr>
              <w:pStyle w:val="TableParagraph"/>
              <w:ind w:left="251"/>
              <w:jc w:val="left"/>
              <w:rPr>
                <w:sz w:val="24"/>
              </w:rPr>
            </w:pPr>
            <w:r>
              <w:rPr>
                <w:spacing w:val="-2"/>
                <w:sz w:val="24"/>
              </w:rPr>
              <w:t>Оперативная</w:t>
            </w:r>
          </w:p>
        </w:tc>
        <w:tc>
          <w:tcPr>
            <w:tcW w:w="1133" w:type="dxa"/>
            <w:tcBorders>
              <w:left w:val="single" w:sz="8" w:space="0" w:color="000000"/>
            </w:tcBorders>
            <w:shd w:val="clear" w:color="auto" w:fill="FAE3D4"/>
            <w:textDirection w:val="btLr"/>
          </w:tcPr>
          <w:p w:rsidR="004D69D3" w:rsidRDefault="004D69D3" w:rsidP="00B4475D">
            <w:pPr>
              <w:pStyle w:val="TableParagraph"/>
              <w:jc w:val="left"/>
              <w:rPr>
                <w:b/>
                <w:sz w:val="24"/>
              </w:rPr>
            </w:pPr>
          </w:p>
          <w:p w:rsidR="004D69D3" w:rsidRDefault="004D69D3" w:rsidP="00B4475D">
            <w:pPr>
              <w:pStyle w:val="TableParagraph"/>
              <w:spacing w:line="247" w:lineRule="auto"/>
              <w:ind w:left="83" w:firstLine="88"/>
              <w:jc w:val="left"/>
              <w:rPr>
                <w:sz w:val="24"/>
              </w:rPr>
            </w:pPr>
            <w:r>
              <w:rPr>
                <w:sz w:val="24"/>
              </w:rPr>
              <w:t xml:space="preserve">Ежемесячная / </w:t>
            </w:r>
            <w:r>
              <w:rPr>
                <w:spacing w:val="-2"/>
                <w:sz w:val="24"/>
              </w:rPr>
              <w:t>Ежеквартальная</w:t>
            </w:r>
          </w:p>
        </w:tc>
        <w:tc>
          <w:tcPr>
            <w:tcW w:w="994" w:type="dxa"/>
            <w:shd w:val="clear" w:color="auto" w:fill="FAE3D4"/>
            <w:textDirection w:val="btLr"/>
          </w:tcPr>
          <w:p w:rsidR="004D69D3" w:rsidRDefault="004D69D3" w:rsidP="00B4475D">
            <w:pPr>
              <w:pStyle w:val="TableParagraph"/>
              <w:spacing w:before="80"/>
              <w:jc w:val="left"/>
              <w:rPr>
                <w:b/>
                <w:sz w:val="24"/>
              </w:rPr>
            </w:pPr>
          </w:p>
          <w:p w:rsidR="004D69D3" w:rsidRDefault="004D69D3" w:rsidP="00B4475D">
            <w:pPr>
              <w:pStyle w:val="TableParagraph"/>
              <w:ind w:left="498"/>
              <w:jc w:val="left"/>
              <w:rPr>
                <w:sz w:val="24"/>
              </w:rPr>
            </w:pPr>
            <w:r>
              <w:rPr>
                <w:spacing w:val="-2"/>
                <w:sz w:val="24"/>
              </w:rPr>
              <w:t>Годовая</w:t>
            </w:r>
          </w:p>
        </w:tc>
        <w:tc>
          <w:tcPr>
            <w:tcW w:w="1136" w:type="dxa"/>
            <w:shd w:val="clear" w:color="auto" w:fill="FAE3D4"/>
          </w:tcPr>
          <w:p w:rsidR="004D69D3" w:rsidRDefault="004D69D3" w:rsidP="00B4475D">
            <w:pPr>
              <w:pStyle w:val="TableParagraph"/>
              <w:jc w:val="left"/>
              <w:rPr>
                <w:b/>
                <w:sz w:val="24"/>
              </w:rPr>
            </w:pPr>
          </w:p>
          <w:p w:rsidR="004D69D3" w:rsidRDefault="004D69D3" w:rsidP="00B4475D">
            <w:pPr>
              <w:pStyle w:val="TableParagraph"/>
              <w:spacing w:before="222"/>
              <w:jc w:val="left"/>
              <w:rPr>
                <w:b/>
                <w:sz w:val="24"/>
              </w:rPr>
            </w:pPr>
          </w:p>
          <w:p w:rsidR="004D69D3" w:rsidRDefault="004D69D3" w:rsidP="00B4475D">
            <w:pPr>
              <w:pStyle w:val="TableParagraph"/>
              <w:ind w:left="8"/>
              <w:rPr>
                <w:b/>
                <w:sz w:val="24"/>
              </w:rPr>
            </w:pPr>
            <w:r>
              <w:rPr>
                <w:b/>
                <w:spacing w:val="-2"/>
                <w:sz w:val="24"/>
              </w:rPr>
              <w:t>Всего</w:t>
            </w:r>
          </w:p>
        </w:tc>
      </w:tr>
      <w:tr w:rsidR="004D69D3" w:rsidTr="004D69D3">
        <w:trPr>
          <w:trHeight w:val="1489"/>
        </w:trPr>
        <w:tc>
          <w:tcPr>
            <w:tcW w:w="3254" w:type="dxa"/>
            <w:shd w:val="clear" w:color="auto" w:fill="FAE3D4"/>
          </w:tcPr>
          <w:p w:rsidR="004D69D3" w:rsidRPr="005F2262" w:rsidRDefault="004D69D3" w:rsidP="00B4475D">
            <w:pPr>
              <w:pStyle w:val="TableParagraph"/>
              <w:spacing w:before="46"/>
              <w:jc w:val="left"/>
              <w:rPr>
                <w:b/>
                <w:sz w:val="24"/>
              </w:rPr>
            </w:pPr>
          </w:p>
          <w:p w:rsidR="004D69D3" w:rsidRPr="005F2262" w:rsidRDefault="004D69D3" w:rsidP="00B4475D">
            <w:pPr>
              <w:pStyle w:val="TableParagraph"/>
              <w:spacing w:before="1"/>
              <w:ind w:left="107"/>
              <w:jc w:val="left"/>
              <w:rPr>
                <w:sz w:val="24"/>
              </w:rPr>
            </w:pPr>
            <w:r w:rsidRPr="005F2262">
              <w:rPr>
                <w:spacing w:val="-2"/>
                <w:sz w:val="24"/>
              </w:rPr>
              <w:t>Межрегиональное</w:t>
            </w:r>
          </w:p>
          <w:p w:rsidR="004D69D3" w:rsidRPr="005F2262" w:rsidRDefault="004D69D3" w:rsidP="00B4475D">
            <w:pPr>
              <w:pStyle w:val="TableParagraph"/>
              <w:ind w:left="107" w:right="288"/>
              <w:jc w:val="left"/>
              <w:rPr>
                <w:sz w:val="24"/>
              </w:rPr>
            </w:pPr>
            <w:r w:rsidRPr="005F2262">
              <w:rPr>
                <w:sz w:val="24"/>
              </w:rPr>
              <w:t>операционное управление Федерального</w:t>
            </w:r>
            <w:r w:rsidRPr="005F2262">
              <w:rPr>
                <w:spacing w:val="-15"/>
                <w:sz w:val="24"/>
              </w:rPr>
              <w:t xml:space="preserve"> </w:t>
            </w:r>
            <w:r w:rsidRPr="005F2262">
              <w:rPr>
                <w:sz w:val="24"/>
              </w:rPr>
              <w:t>казначейства</w:t>
            </w:r>
          </w:p>
        </w:tc>
        <w:tc>
          <w:tcPr>
            <w:tcW w:w="2412" w:type="dxa"/>
            <w:shd w:val="clear" w:color="auto" w:fill="FFF1CC"/>
            <w:vAlign w:val="center"/>
          </w:tcPr>
          <w:p w:rsidR="004D69D3" w:rsidRPr="00CF4A89" w:rsidRDefault="004D69D3" w:rsidP="00B4475D">
            <w:pPr>
              <w:pStyle w:val="TableParagraph"/>
              <w:spacing w:before="1"/>
              <w:ind w:left="107"/>
              <w:rPr>
                <w:sz w:val="24"/>
              </w:rPr>
            </w:pPr>
            <w:r w:rsidRPr="00CF4A89">
              <w:rPr>
                <w:spacing w:val="-2"/>
                <w:sz w:val="24"/>
              </w:rPr>
              <w:t>Чукотский автономный округ</w:t>
            </w:r>
          </w:p>
        </w:tc>
        <w:tc>
          <w:tcPr>
            <w:tcW w:w="1132" w:type="dxa"/>
            <w:gridSpan w:val="3"/>
            <w:shd w:val="clear" w:color="auto" w:fill="FFF1CC"/>
            <w:vAlign w:val="center"/>
          </w:tcPr>
          <w:p w:rsidR="004D69D3" w:rsidRPr="00563313" w:rsidRDefault="004D69D3" w:rsidP="00B4475D">
            <w:pPr>
              <w:pStyle w:val="TableParagraph"/>
              <w:spacing w:before="131"/>
              <w:ind w:left="8" w:right="4"/>
              <w:rPr>
                <w:b/>
                <w:sz w:val="24"/>
              </w:rPr>
            </w:pPr>
            <w:r>
              <w:rPr>
                <w:b/>
                <w:sz w:val="24"/>
              </w:rPr>
              <w:t>877</w:t>
            </w:r>
          </w:p>
        </w:tc>
        <w:tc>
          <w:tcPr>
            <w:tcW w:w="1133" w:type="dxa"/>
            <w:shd w:val="clear" w:color="auto" w:fill="FFF1CC"/>
            <w:vAlign w:val="center"/>
          </w:tcPr>
          <w:p w:rsidR="004D69D3" w:rsidRPr="00DD0DF1" w:rsidRDefault="004D69D3" w:rsidP="00B4475D">
            <w:pPr>
              <w:pStyle w:val="TableParagraph"/>
              <w:spacing w:before="131"/>
              <w:ind w:left="8" w:right="5"/>
              <w:rPr>
                <w:b/>
                <w:sz w:val="24"/>
              </w:rPr>
            </w:pPr>
            <w:r>
              <w:rPr>
                <w:b/>
                <w:sz w:val="24"/>
              </w:rPr>
              <w:t>349</w:t>
            </w:r>
          </w:p>
        </w:tc>
        <w:tc>
          <w:tcPr>
            <w:tcW w:w="994" w:type="dxa"/>
            <w:shd w:val="clear" w:color="auto" w:fill="FFF1CC"/>
            <w:vAlign w:val="center"/>
          </w:tcPr>
          <w:p w:rsidR="004D69D3" w:rsidRPr="00DD0DF1" w:rsidRDefault="004D69D3" w:rsidP="00B4475D">
            <w:pPr>
              <w:pStyle w:val="TableParagraph"/>
              <w:spacing w:before="131"/>
              <w:ind w:left="9"/>
              <w:rPr>
                <w:b/>
                <w:sz w:val="24"/>
              </w:rPr>
            </w:pPr>
            <w:r>
              <w:rPr>
                <w:b/>
                <w:sz w:val="24"/>
              </w:rPr>
              <w:t>9</w:t>
            </w:r>
          </w:p>
        </w:tc>
        <w:tc>
          <w:tcPr>
            <w:tcW w:w="1136" w:type="dxa"/>
            <w:shd w:val="clear" w:color="auto" w:fill="FFF1CC"/>
            <w:vAlign w:val="center"/>
          </w:tcPr>
          <w:p w:rsidR="004D69D3" w:rsidRPr="00DD0DF1" w:rsidRDefault="004D69D3" w:rsidP="00B4475D">
            <w:pPr>
              <w:pStyle w:val="TableParagraph"/>
              <w:spacing w:before="135"/>
              <w:ind w:left="8"/>
              <w:rPr>
                <w:b/>
                <w:sz w:val="24"/>
              </w:rPr>
            </w:pPr>
            <w:r>
              <w:rPr>
                <w:b/>
                <w:sz w:val="24"/>
              </w:rPr>
              <w:t>1235</w:t>
            </w:r>
          </w:p>
        </w:tc>
      </w:tr>
      <w:tr w:rsidR="004D69D3" w:rsidTr="004D69D3">
        <w:trPr>
          <w:trHeight w:val="1511"/>
        </w:trPr>
        <w:tc>
          <w:tcPr>
            <w:tcW w:w="3254" w:type="dxa"/>
            <w:tcBorders>
              <w:bottom w:val="single" w:sz="4" w:space="0" w:color="auto"/>
            </w:tcBorders>
            <w:shd w:val="clear" w:color="auto" w:fill="FAE3D4"/>
          </w:tcPr>
          <w:p w:rsidR="004D69D3" w:rsidRPr="005F2262" w:rsidRDefault="004D69D3" w:rsidP="00B4475D">
            <w:pPr>
              <w:pStyle w:val="TableParagraph"/>
              <w:spacing w:before="58"/>
              <w:jc w:val="left"/>
              <w:rPr>
                <w:b/>
                <w:sz w:val="24"/>
              </w:rPr>
            </w:pPr>
          </w:p>
          <w:p w:rsidR="004D69D3" w:rsidRPr="005F2262" w:rsidRDefault="004D69D3" w:rsidP="00B4475D">
            <w:pPr>
              <w:pStyle w:val="TableParagraph"/>
              <w:spacing w:before="1"/>
              <w:ind w:left="107" w:right="514"/>
              <w:jc w:val="left"/>
              <w:rPr>
                <w:sz w:val="24"/>
              </w:rPr>
            </w:pPr>
            <w:r w:rsidRPr="005F2262">
              <w:rPr>
                <w:sz w:val="24"/>
              </w:rPr>
              <w:t>Территориальные</w:t>
            </w:r>
            <w:r w:rsidRPr="005F2262">
              <w:rPr>
                <w:spacing w:val="-15"/>
                <w:sz w:val="24"/>
              </w:rPr>
              <w:t xml:space="preserve"> </w:t>
            </w:r>
            <w:r w:rsidRPr="005F2262">
              <w:rPr>
                <w:sz w:val="24"/>
              </w:rPr>
              <w:t xml:space="preserve">органы </w:t>
            </w:r>
            <w:proofErr w:type="gramStart"/>
            <w:r w:rsidRPr="005F2262">
              <w:rPr>
                <w:spacing w:val="-2"/>
                <w:sz w:val="24"/>
              </w:rPr>
              <w:t>государственных</w:t>
            </w:r>
            <w:proofErr w:type="gramEnd"/>
          </w:p>
          <w:p w:rsidR="004D69D3" w:rsidRPr="005F2262" w:rsidRDefault="004D69D3" w:rsidP="00B4475D">
            <w:pPr>
              <w:pStyle w:val="TableParagraph"/>
              <w:ind w:left="107"/>
              <w:jc w:val="left"/>
              <w:rPr>
                <w:sz w:val="24"/>
              </w:rPr>
            </w:pPr>
            <w:r w:rsidRPr="005F2262">
              <w:rPr>
                <w:sz w:val="24"/>
              </w:rPr>
              <w:t>внебюджетных</w:t>
            </w:r>
            <w:r w:rsidRPr="005F2262">
              <w:rPr>
                <w:spacing w:val="-5"/>
                <w:sz w:val="24"/>
              </w:rPr>
              <w:t xml:space="preserve"> </w:t>
            </w:r>
            <w:r w:rsidRPr="005F2262">
              <w:rPr>
                <w:spacing w:val="-2"/>
                <w:sz w:val="24"/>
              </w:rPr>
              <w:t>фондов</w:t>
            </w:r>
          </w:p>
        </w:tc>
        <w:tc>
          <w:tcPr>
            <w:tcW w:w="2412" w:type="dxa"/>
            <w:tcBorders>
              <w:bottom w:val="single" w:sz="4" w:space="0" w:color="auto"/>
              <w:right w:val="single" w:sz="4" w:space="0" w:color="auto"/>
            </w:tcBorders>
            <w:shd w:val="clear" w:color="auto" w:fill="FFF1CC"/>
            <w:vAlign w:val="center"/>
          </w:tcPr>
          <w:p w:rsidR="004D69D3" w:rsidRPr="00CF4A89" w:rsidRDefault="004D69D3" w:rsidP="00B4475D">
            <w:pPr>
              <w:pStyle w:val="TableParagraph"/>
              <w:spacing w:line="264" w:lineRule="exact"/>
              <w:ind w:left="149" w:right="5"/>
              <w:rPr>
                <w:sz w:val="24"/>
              </w:rPr>
            </w:pPr>
            <w:r w:rsidRPr="00CF4A89">
              <w:rPr>
                <w:spacing w:val="-2"/>
                <w:sz w:val="24"/>
              </w:rPr>
              <w:t>Чукотский автономный округ</w:t>
            </w:r>
          </w:p>
        </w:tc>
        <w:tc>
          <w:tcPr>
            <w:tcW w:w="1132" w:type="dxa"/>
            <w:gridSpan w:val="3"/>
            <w:tcBorders>
              <w:left w:val="single" w:sz="4" w:space="0" w:color="auto"/>
              <w:bottom w:val="single" w:sz="4" w:space="0" w:color="auto"/>
              <w:right w:val="single" w:sz="4" w:space="0" w:color="auto"/>
            </w:tcBorders>
            <w:shd w:val="clear" w:color="auto" w:fill="FFF1CC"/>
            <w:vAlign w:val="center"/>
          </w:tcPr>
          <w:p w:rsidR="004D69D3" w:rsidRPr="00563313" w:rsidRDefault="004D69D3" w:rsidP="00B4475D">
            <w:pPr>
              <w:pStyle w:val="TableParagraph"/>
              <w:spacing w:before="131"/>
              <w:ind w:left="8" w:right="4"/>
              <w:rPr>
                <w:b/>
                <w:sz w:val="24"/>
              </w:rPr>
            </w:pPr>
            <w:r>
              <w:rPr>
                <w:b/>
                <w:sz w:val="24"/>
              </w:rPr>
              <w:t>0</w:t>
            </w:r>
          </w:p>
        </w:tc>
        <w:tc>
          <w:tcPr>
            <w:tcW w:w="1133" w:type="dxa"/>
            <w:tcBorders>
              <w:left w:val="single" w:sz="4" w:space="0" w:color="auto"/>
              <w:bottom w:val="single" w:sz="4" w:space="0" w:color="auto"/>
              <w:right w:val="single" w:sz="4" w:space="0" w:color="auto"/>
            </w:tcBorders>
            <w:shd w:val="clear" w:color="auto" w:fill="FFF1CC"/>
            <w:vAlign w:val="center"/>
          </w:tcPr>
          <w:p w:rsidR="004D69D3" w:rsidRPr="00563313" w:rsidRDefault="004D69D3" w:rsidP="00B4475D">
            <w:pPr>
              <w:pStyle w:val="TableParagraph"/>
              <w:spacing w:before="131"/>
              <w:ind w:left="8" w:right="5"/>
              <w:rPr>
                <w:b/>
                <w:sz w:val="24"/>
              </w:rPr>
            </w:pPr>
            <w:r w:rsidRPr="00563313">
              <w:rPr>
                <w:b/>
                <w:sz w:val="24"/>
              </w:rPr>
              <w:t>36</w:t>
            </w:r>
          </w:p>
        </w:tc>
        <w:tc>
          <w:tcPr>
            <w:tcW w:w="994" w:type="dxa"/>
            <w:tcBorders>
              <w:left w:val="single" w:sz="4" w:space="0" w:color="auto"/>
              <w:bottom w:val="single" w:sz="4" w:space="0" w:color="auto"/>
            </w:tcBorders>
            <w:shd w:val="clear" w:color="auto" w:fill="FFF1CC"/>
            <w:vAlign w:val="center"/>
          </w:tcPr>
          <w:p w:rsidR="004D69D3" w:rsidRPr="00563313" w:rsidRDefault="004D69D3" w:rsidP="00B4475D">
            <w:pPr>
              <w:pStyle w:val="TableParagraph"/>
              <w:spacing w:before="131"/>
              <w:ind w:left="9"/>
              <w:rPr>
                <w:b/>
                <w:sz w:val="24"/>
              </w:rPr>
            </w:pPr>
            <w:r w:rsidRPr="00563313">
              <w:rPr>
                <w:b/>
                <w:sz w:val="24"/>
              </w:rPr>
              <w:t>2</w:t>
            </w:r>
          </w:p>
        </w:tc>
        <w:tc>
          <w:tcPr>
            <w:tcW w:w="1136" w:type="dxa"/>
            <w:tcBorders>
              <w:bottom w:val="single" w:sz="4" w:space="0" w:color="auto"/>
            </w:tcBorders>
            <w:shd w:val="clear" w:color="auto" w:fill="FFF1CC"/>
            <w:vAlign w:val="center"/>
          </w:tcPr>
          <w:p w:rsidR="004D69D3" w:rsidRPr="00CF4A89" w:rsidRDefault="004D69D3" w:rsidP="00B4475D">
            <w:pPr>
              <w:pStyle w:val="TableParagraph"/>
              <w:spacing w:before="135"/>
              <w:ind w:left="8"/>
              <w:rPr>
                <w:b/>
                <w:sz w:val="24"/>
              </w:rPr>
            </w:pPr>
            <w:r>
              <w:rPr>
                <w:b/>
                <w:sz w:val="24"/>
              </w:rPr>
              <w:t>38</w:t>
            </w:r>
          </w:p>
        </w:tc>
      </w:tr>
      <w:tr w:rsidR="004D69D3" w:rsidTr="004D69D3">
        <w:trPr>
          <w:trHeight w:val="1656"/>
        </w:trPr>
        <w:tc>
          <w:tcPr>
            <w:tcW w:w="3254" w:type="dxa"/>
            <w:tcBorders>
              <w:bottom w:val="single" w:sz="4" w:space="0" w:color="auto"/>
            </w:tcBorders>
            <w:shd w:val="clear" w:color="auto" w:fill="FAE3D4"/>
          </w:tcPr>
          <w:p w:rsidR="004D69D3" w:rsidRPr="005F2262" w:rsidRDefault="004D69D3" w:rsidP="00B4475D">
            <w:pPr>
              <w:pStyle w:val="TableParagraph"/>
              <w:ind w:left="107" w:right="973"/>
              <w:jc w:val="left"/>
              <w:rPr>
                <w:sz w:val="24"/>
              </w:rPr>
            </w:pPr>
            <w:r w:rsidRPr="005F2262">
              <w:rPr>
                <w:sz w:val="24"/>
              </w:rPr>
              <w:lastRenderedPageBreak/>
              <w:t>Финансовые органы субъекта</w:t>
            </w:r>
            <w:r w:rsidRPr="005F2262">
              <w:rPr>
                <w:spacing w:val="-15"/>
                <w:sz w:val="24"/>
              </w:rPr>
              <w:t xml:space="preserve"> </w:t>
            </w:r>
            <w:r w:rsidRPr="005F2262">
              <w:rPr>
                <w:sz w:val="24"/>
              </w:rPr>
              <w:t>Российской Федерации и</w:t>
            </w:r>
          </w:p>
          <w:p w:rsidR="004D69D3" w:rsidRPr="005F2262" w:rsidRDefault="004D69D3" w:rsidP="00B4475D">
            <w:pPr>
              <w:pStyle w:val="TableParagraph"/>
              <w:ind w:left="107"/>
              <w:jc w:val="left"/>
              <w:rPr>
                <w:sz w:val="24"/>
              </w:rPr>
            </w:pPr>
            <w:r w:rsidRPr="005F2262">
              <w:rPr>
                <w:sz w:val="24"/>
              </w:rPr>
              <w:t>территориального</w:t>
            </w:r>
            <w:r w:rsidRPr="005F2262">
              <w:rPr>
                <w:spacing w:val="-12"/>
                <w:sz w:val="24"/>
              </w:rPr>
              <w:t xml:space="preserve"> </w:t>
            </w:r>
            <w:r w:rsidRPr="005F2262">
              <w:rPr>
                <w:spacing w:val="-4"/>
                <w:sz w:val="24"/>
              </w:rPr>
              <w:t>фонда</w:t>
            </w:r>
          </w:p>
          <w:p w:rsidR="004D69D3" w:rsidRPr="005F2262" w:rsidRDefault="004D69D3" w:rsidP="00B4475D">
            <w:pPr>
              <w:pStyle w:val="TableParagraph"/>
              <w:spacing w:line="270" w:lineRule="atLeast"/>
              <w:ind w:left="107" w:right="158"/>
              <w:jc w:val="left"/>
              <w:rPr>
                <w:sz w:val="24"/>
              </w:rPr>
            </w:pPr>
            <w:r w:rsidRPr="005F2262">
              <w:rPr>
                <w:sz w:val="24"/>
              </w:rPr>
              <w:t>обязательного</w:t>
            </w:r>
            <w:r w:rsidRPr="005F2262">
              <w:rPr>
                <w:spacing w:val="-15"/>
                <w:sz w:val="24"/>
              </w:rPr>
              <w:t xml:space="preserve"> </w:t>
            </w:r>
            <w:r w:rsidRPr="005F2262">
              <w:rPr>
                <w:sz w:val="24"/>
              </w:rPr>
              <w:t xml:space="preserve">медицинского </w:t>
            </w:r>
            <w:r w:rsidRPr="005F2262">
              <w:rPr>
                <w:spacing w:val="-2"/>
                <w:sz w:val="24"/>
              </w:rPr>
              <w:t>страхования</w:t>
            </w:r>
          </w:p>
        </w:tc>
        <w:tc>
          <w:tcPr>
            <w:tcW w:w="2412" w:type="dxa"/>
            <w:tcBorders>
              <w:bottom w:val="single" w:sz="4" w:space="0" w:color="auto"/>
              <w:right w:val="single" w:sz="4" w:space="0" w:color="auto"/>
            </w:tcBorders>
            <w:shd w:val="clear" w:color="auto" w:fill="FFF1CC"/>
            <w:vAlign w:val="center"/>
          </w:tcPr>
          <w:p w:rsidR="004D69D3" w:rsidRPr="00CF4A89" w:rsidRDefault="004D69D3" w:rsidP="00B4475D">
            <w:pPr>
              <w:pStyle w:val="TableParagraph"/>
              <w:spacing w:before="133"/>
              <w:ind w:left="149"/>
              <w:rPr>
                <w:b/>
                <w:sz w:val="24"/>
              </w:rPr>
            </w:pPr>
            <w:r w:rsidRPr="00CF4A89">
              <w:rPr>
                <w:spacing w:val="-2"/>
                <w:sz w:val="24"/>
              </w:rPr>
              <w:t>Чукотский автономный округ</w:t>
            </w:r>
          </w:p>
        </w:tc>
        <w:tc>
          <w:tcPr>
            <w:tcW w:w="1125" w:type="dxa"/>
            <w:gridSpan w:val="2"/>
            <w:tcBorders>
              <w:left w:val="single" w:sz="4" w:space="0" w:color="auto"/>
              <w:bottom w:val="single" w:sz="4" w:space="0" w:color="auto"/>
              <w:right w:val="single" w:sz="4" w:space="0" w:color="auto"/>
            </w:tcBorders>
            <w:shd w:val="clear" w:color="auto" w:fill="FFF1CC"/>
            <w:vAlign w:val="center"/>
          </w:tcPr>
          <w:p w:rsidR="004D69D3" w:rsidRPr="00CF4A89" w:rsidRDefault="004D69D3" w:rsidP="00B4475D">
            <w:pPr>
              <w:pStyle w:val="TableParagraph"/>
              <w:spacing w:before="133"/>
              <w:ind w:left="8"/>
              <w:rPr>
                <w:b/>
                <w:sz w:val="24"/>
              </w:rPr>
            </w:pPr>
            <w:r>
              <w:rPr>
                <w:b/>
                <w:sz w:val="24"/>
              </w:rPr>
              <w:t>0</w:t>
            </w:r>
          </w:p>
        </w:tc>
        <w:tc>
          <w:tcPr>
            <w:tcW w:w="1140" w:type="dxa"/>
            <w:gridSpan w:val="2"/>
            <w:tcBorders>
              <w:left w:val="single" w:sz="4" w:space="0" w:color="auto"/>
              <w:bottom w:val="single" w:sz="4" w:space="0" w:color="auto"/>
              <w:right w:val="single" w:sz="4" w:space="0" w:color="auto"/>
            </w:tcBorders>
            <w:shd w:val="clear" w:color="auto" w:fill="FFF1CC"/>
            <w:vAlign w:val="center"/>
          </w:tcPr>
          <w:p w:rsidR="004D69D3" w:rsidRPr="00CF4A89" w:rsidRDefault="004D69D3" w:rsidP="00B4475D">
            <w:pPr>
              <w:pStyle w:val="TableParagraph"/>
              <w:spacing w:before="133"/>
              <w:ind w:left="8"/>
              <w:rPr>
                <w:b/>
                <w:sz w:val="24"/>
              </w:rPr>
            </w:pPr>
            <w:r>
              <w:rPr>
                <w:b/>
                <w:sz w:val="24"/>
              </w:rPr>
              <w:t>106</w:t>
            </w:r>
          </w:p>
        </w:tc>
        <w:tc>
          <w:tcPr>
            <w:tcW w:w="994" w:type="dxa"/>
            <w:tcBorders>
              <w:left w:val="single" w:sz="4" w:space="0" w:color="auto"/>
              <w:bottom w:val="single" w:sz="4" w:space="0" w:color="auto"/>
              <w:right w:val="single" w:sz="4" w:space="0" w:color="auto"/>
            </w:tcBorders>
            <w:shd w:val="clear" w:color="auto" w:fill="FFF1CC"/>
            <w:vAlign w:val="center"/>
          </w:tcPr>
          <w:p w:rsidR="004D69D3" w:rsidRPr="00CF4A89" w:rsidRDefault="004D69D3" w:rsidP="00B4475D">
            <w:pPr>
              <w:pStyle w:val="TableParagraph"/>
              <w:spacing w:before="133"/>
              <w:ind w:left="8"/>
              <w:rPr>
                <w:b/>
                <w:sz w:val="24"/>
              </w:rPr>
            </w:pPr>
            <w:r>
              <w:rPr>
                <w:b/>
                <w:sz w:val="24"/>
              </w:rPr>
              <w:t>6</w:t>
            </w:r>
          </w:p>
        </w:tc>
        <w:tc>
          <w:tcPr>
            <w:tcW w:w="1136" w:type="dxa"/>
            <w:tcBorders>
              <w:left w:val="single" w:sz="4" w:space="0" w:color="auto"/>
              <w:bottom w:val="single" w:sz="4" w:space="0" w:color="auto"/>
            </w:tcBorders>
            <w:shd w:val="clear" w:color="auto" w:fill="FFF1CC"/>
            <w:vAlign w:val="center"/>
          </w:tcPr>
          <w:p w:rsidR="004D69D3" w:rsidRPr="00CF4A89" w:rsidRDefault="004D69D3" w:rsidP="00B4475D">
            <w:pPr>
              <w:pStyle w:val="TableParagraph"/>
              <w:spacing w:before="133"/>
              <w:ind w:left="8"/>
              <w:rPr>
                <w:b/>
                <w:sz w:val="24"/>
              </w:rPr>
            </w:pPr>
            <w:r>
              <w:rPr>
                <w:b/>
                <w:sz w:val="24"/>
              </w:rPr>
              <w:t>112</w:t>
            </w:r>
          </w:p>
        </w:tc>
      </w:tr>
      <w:tr w:rsidR="004D69D3" w:rsidTr="004D69D3">
        <w:trPr>
          <w:trHeight w:val="1551"/>
        </w:trPr>
        <w:tc>
          <w:tcPr>
            <w:tcW w:w="3254" w:type="dxa"/>
            <w:tcBorders>
              <w:bottom w:val="single" w:sz="4" w:space="0" w:color="auto"/>
            </w:tcBorders>
            <w:shd w:val="clear" w:color="auto" w:fill="FAE3D4"/>
          </w:tcPr>
          <w:p w:rsidR="004D69D3" w:rsidRPr="00CF4A89" w:rsidRDefault="004D69D3" w:rsidP="00B4475D">
            <w:pPr>
              <w:pStyle w:val="TableParagraph"/>
              <w:spacing w:before="78"/>
              <w:jc w:val="left"/>
              <w:rPr>
                <w:b/>
                <w:sz w:val="24"/>
              </w:rPr>
            </w:pPr>
          </w:p>
          <w:p w:rsidR="004D69D3" w:rsidRDefault="004D69D3" w:rsidP="00B4475D">
            <w:pPr>
              <w:pStyle w:val="TableParagraph"/>
              <w:ind w:left="107" w:right="1052"/>
              <w:jc w:val="left"/>
              <w:rPr>
                <w:sz w:val="24"/>
              </w:rPr>
            </w:pPr>
            <w:r>
              <w:rPr>
                <w:sz w:val="24"/>
              </w:rPr>
              <w:t>Финансовые</w:t>
            </w:r>
            <w:r>
              <w:rPr>
                <w:spacing w:val="-15"/>
                <w:sz w:val="24"/>
              </w:rPr>
              <w:t xml:space="preserve"> </w:t>
            </w:r>
            <w:r>
              <w:rPr>
                <w:sz w:val="24"/>
              </w:rPr>
              <w:t xml:space="preserve">органы </w:t>
            </w:r>
            <w:proofErr w:type="gramStart"/>
            <w:r>
              <w:rPr>
                <w:spacing w:val="-2"/>
                <w:sz w:val="24"/>
              </w:rPr>
              <w:t>муниципальных</w:t>
            </w:r>
            <w:proofErr w:type="gramEnd"/>
          </w:p>
          <w:p w:rsidR="004D69D3" w:rsidRDefault="004D69D3" w:rsidP="00B4475D">
            <w:pPr>
              <w:pStyle w:val="TableParagraph"/>
              <w:ind w:left="107"/>
              <w:jc w:val="left"/>
              <w:rPr>
                <w:sz w:val="24"/>
              </w:rPr>
            </w:pPr>
            <w:r>
              <w:rPr>
                <w:spacing w:val="-2"/>
                <w:sz w:val="24"/>
              </w:rPr>
              <w:t>образований</w:t>
            </w:r>
          </w:p>
        </w:tc>
        <w:tc>
          <w:tcPr>
            <w:tcW w:w="2412" w:type="dxa"/>
            <w:tcBorders>
              <w:top w:val="single" w:sz="4" w:space="0" w:color="auto"/>
              <w:bottom w:val="single" w:sz="4" w:space="0" w:color="auto"/>
              <w:right w:val="single" w:sz="4" w:space="0" w:color="auto"/>
            </w:tcBorders>
            <w:shd w:val="clear" w:color="auto" w:fill="FFF1CC"/>
            <w:vAlign w:val="center"/>
          </w:tcPr>
          <w:p w:rsidR="004D69D3" w:rsidRDefault="004D69D3" w:rsidP="00B4475D">
            <w:pPr>
              <w:pStyle w:val="TableParagraph"/>
              <w:spacing w:before="133"/>
              <w:ind w:left="149"/>
              <w:rPr>
                <w:b/>
                <w:sz w:val="24"/>
              </w:rPr>
            </w:pPr>
            <w:r w:rsidRPr="00CF4A89">
              <w:rPr>
                <w:spacing w:val="-2"/>
                <w:sz w:val="24"/>
              </w:rPr>
              <w:t>Чукотский автономный округ</w:t>
            </w:r>
          </w:p>
        </w:tc>
        <w:tc>
          <w:tcPr>
            <w:tcW w:w="1110" w:type="dxa"/>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70674C" w:rsidRDefault="004D69D3" w:rsidP="00B4475D">
            <w:pPr>
              <w:pStyle w:val="TableParagraph"/>
              <w:spacing w:before="133"/>
              <w:ind w:left="8"/>
              <w:rPr>
                <w:b/>
                <w:sz w:val="24"/>
              </w:rPr>
            </w:pPr>
            <w:r>
              <w:rPr>
                <w:b/>
                <w:sz w:val="24"/>
              </w:rPr>
              <w:t>0</w:t>
            </w:r>
          </w:p>
        </w:tc>
        <w:tc>
          <w:tcPr>
            <w:tcW w:w="1155" w:type="dxa"/>
            <w:gridSpan w:val="3"/>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563313" w:rsidRDefault="004D69D3" w:rsidP="00B4475D">
            <w:pPr>
              <w:pStyle w:val="TableParagraph"/>
              <w:spacing w:before="133"/>
              <w:ind w:left="8"/>
              <w:rPr>
                <w:b/>
                <w:sz w:val="24"/>
              </w:rPr>
            </w:pPr>
            <w:r>
              <w:rPr>
                <w:b/>
                <w:sz w:val="24"/>
              </w:rPr>
              <w:t>972</w:t>
            </w:r>
          </w:p>
        </w:tc>
        <w:tc>
          <w:tcPr>
            <w:tcW w:w="994" w:type="dxa"/>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563313" w:rsidRDefault="004D69D3" w:rsidP="00B4475D">
            <w:pPr>
              <w:pStyle w:val="TableParagraph"/>
              <w:spacing w:before="133"/>
              <w:ind w:left="8"/>
              <w:rPr>
                <w:b/>
                <w:sz w:val="24"/>
              </w:rPr>
            </w:pPr>
            <w:r>
              <w:rPr>
                <w:b/>
                <w:sz w:val="24"/>
              </w:rPr>
              <w:t>74</w:t>
            </w:r>
          </w:p>
        </w:tc>
        <w:tc>
          <w:tcPr>
            <w:tcW w:w="1136" w:type="dxa"/>
            <w:tcBorders>
              <w:top w:val="single" w:sz="4" w:space="0" w:color="auto"/>
              <w:left w:val="single" w:sz="4" w:space="0" w:color="auto"/>
              <w:bottom w:val="single" w:sz="4" w:space="0" w:color="auto"/>
            </w:tcBorders>
            <w:shd w:val="clear" w:color="auto" w:fill="FFF1CC"/>
            <w:vAlign w:val="center"/>
          </w:tcPr>
          <w:p w:rsidR="004D69D3" w:rsidRPr="0070674C" w:rsidRDefault="004D69D3" w:rsidP="00B4475D">
            <w:pPr>
              <w:pStyle w:val="TableParagraph"/>
              <w:spacing w:before="133"/>
              <w:ind w:left="8"/>
              <w:rPr>
                <w:b/>
                <w:sz w:val="24"/>
              </w:rPr>
            </w:pPr>
            <w:r>
              <w:rPr>
                <w:b/>
                <w:sz w:val="24"/>
              </w:rPr>
              <w:t>1046</w:t>
            </w:r>
          </w:p>
        </w:tc>
      </w:tr>
      <w:tr w:rsidR="004D69D3" w:rsidTr="004D69D3">
        <w:trPr>
          <w:trHeight w:val="1535"/>
        </w:trPr>
        <w:tc>
          <w:tcPr>
            <w:tcW w:w="3254" w:type="dxa"/>
            <w:tcBorders>
              <w:bottom w:val="single" w:sz="4" w:space="0" w:color="000000"/>
            </w:tcBorders>
            <w:shd w:val="clear" w:color="auto" w:fill="FAE3D4"/>
          </w:tcPr>
          <w:p w:rsidR="004D69D3" w:rsidRDefault="004D69D3" w:rsidP="00B4475D">
            <w:pPr>
              <w:pStyle w:val="TableParagraph"/>
              <w:spacing w:before="207"/>
              <w:jc w:val="left"/>
              <w:rPr>
                <w:b/>
                <w:sz w:val="24"/>
              </w:rPr>
            </w:pPr>
          </w:p>
          <w:p w:rsidR="004D69D3" w:rsidRDefault="004D69D3" w:rsidP="00B4475D">
            <w:pPr>
              <w:pStyle w:val="TableParagraph"/>
              <w:ind w:left="107"/>
              <w:jc w:val="left"/>
              <w:rPr>
                <w:sz w:val="24"/>
              </w:rPr>
            </w:pPr>
            <w:r>
              <w:rPr>
                <w:sz w:val="24"/>
              </w:rPr>
              <w:t>Получатели</w:t>
            </w:r>
            <w:r>
              <w:rPr>
                <w:spacing w:val="-7"/>
                <w:sz w:val="24"/>
              </w:rPr>
              <w:t xml:space="preserve"> </w:t>
            </w:r>
            <w:r>
              <w:rPr>
                <w:spacing w:val="-2"/>
                <w:sz w:val="24"/>
              </w:rPr>
              <w:t>средств</w:t>
            </w:r>
          </w:p>
          <w:p w:rsidR="004D69D3" w:rsidRDefault="004D69D3" w:rsidP="00B4475D">
            <w:pPr>
              <w:pStyle w:val="TableParagraph"/>
              <w:ind w:left="107"/>
              <w:jc w:val="left"/>
              <w:rPr>
                <w:sz w:val="24"/>
              </w:rPr>
            </w:pPr>
            <w:r>
              <w:rPr>
                <w:sz w:val="24"/>
              </w:rPr>
              <w:t>федерального</w:t>
            </w:r>
            <w:r>
              <w:rPr>
                <w:spacing w:val="-4"/>
                <w:sz w:val="24"/>
              </w:rPr>
              <w:t xml:space="preserve"> </w:t>
            </w:r>
            <w:r>
              <w:rPr>
                <w:spacing w:val="-2"/>
                <w:sz w:val="24"/>
              </w:rPr>
              <w:t>бюджета</w:t>
            </w:r>
          </w:p>
        </w:tc>
        <w:tc>
          <w:tcPr>
            <w:tcW w:w="2412" w:type="dxa"/>
            <w:tcBorders>
              <w:top w:val="single" w:sz="4" w:space="0" w:color="auto"/>
              <w:bottom w:val="single" w:sz="4" w:space="0" w:color="auto"/>
              <w:right w:val="single" w:sz="4" w:space="0" w:color="auto"/>
            </w:tcBorders>
            <w:shd w:val="clear" w:color="auto" w:fill="FFF1CC"/>
            <w:vAlign w:val="center"/>
          </w:tcPr>
          <w:p w:rsidR="004D69D3" w:rsidRDefault="004D69D3" w:rsidP="00AC0179">
            <w:pPr>
              <w:pStyle w:val="TableParagraph"/>
              <w:spacing w:before="135"/>
              <w:ind w:left="149"/>
              <w:rPr>
                <w:b/>
                <w:sz w:val="24"/>
              </w:rPr>
            </w:pPr>
            <w:r w:rsidRPr="00CF4A89">
              <w:rPr>
                <w:spacing w:val="-2"/>
                <w:sz w:val="24"/>
              </w:rPr>
              <w:t>Ч</w:t>
            </w:r>
            <w:bookmarkStart w:id="9" w:name="_GoBack"/>
            <w:bookmarkEnd w:id="9"/>
            <w:r w:rsidRPr="00CF4A89">
              <w:rPr>
                <w:spacing w:val="-2"/>
                <w:sz w:val="24"/>
              </w:rPr>
              <w:t>укотский автономный округ</w:t>
            </w:r>
          </w:p>
        </w:tc>
        <w:tc>
          <w:tcPr>
            <w:tcW w:w="1110" w:type="dxa"/>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70674C" w:rsidRDefault="004D69D3" w:rsidP="00B4475D">
            <w:pPr>
              <w:pStyle w:val="TableParagraph"/>
              <w:spacing w:before="135"/>
              <w:ind w:left="8"/>
              <w:rPr>
                <w:b/>
                <w:sz w:val="24"/>
              </w:rPr>
            </w:pPr>
            <w:r>
              <w:rPr>
                <w:b/>
                <w:sz w:val="24"/>
              </w:rPr>
              <w:t>0</w:t>
            </w:r>
          </w:p>
        </w:tc>
        <w:tc>
          <w:tcPr>
            <w:tcW w:w="1155" w:type="dxa"/>
            <w:gridSpan w:val="3"/>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DD0DF1" w:rsidRDefault="004D69D3" w:rsidP="00B4475D">
            <w:pPr>
              <w:pStyle w:val="TableParagraph"/>
              <w:spacing w:before="135"/>
              <w:ind w:left="8"/>
              <w:rPr>
                <w:b/>
                <w:sz w:val="24"/>
              </w:rPr>
            </w:pPr>
            <w:r>
              <w:rPr>
                <w:b/>
                <w:sz w:val="24"/>
              </w:rPr>
              <w:t>182</w:t>
            </w:r>
          </w:p>
        </w:tc>
        <w:tc>
          <w:tcPr>
            <w:tcW w:w="994" w:type="dxa"/>
            <w:tcBorders>
              <w:top w:val="single" w:sz="4" w:space="0" w:color="auto"/>
              <w:left w:val="single" w:sz="4" w:space="0" w:color="auto"/>
              <w:bottom w:val="single" w:sz="4" w:space="0" w:color="auto"/>
              <w:right w:val="single" w:sz="4" w:space="0" w:color="auto"/>
            </w:tcBorders>
            <w:shd w:val="clear" w:color="auto" w:fill="FFF1CC"/>
            <w:vAlign w:val="center"/>
          </w:tcPr>
          <w:p w:rsidR="004D69D3" w:rsidRPr="0070674C" w:rsidRDefault="004D69D3" w:rsidP="00B4475D">
            <w:pPr>
              <w:pStyle w:val="TableParagraph"/>
              <w:spacing w:before="135"/>
              <w:ind w:left="8"/>
              <w:rPr>
                <w:b/>
                <w:sz w:val="24"/>
              </w:rPr>
            </w:pPr>
            <w:r>
              <w:rPr>
                <w:b/>
                <w:sz w:val="24"/>
              </w:rPr>
              <w:t>0</w:t>
            </w:r>
          </w:p>
        </w:tc>
        <w:tc>
          <w:tcPr>
            <w:tcW w:w="1136" w:type="dxa"/>
            <w:tcBorders>
              <w:top w:val="single" w:sz="4" w:space="0" w:color="auto"/>
              <w:left w:val="single" w:sz="4" w:space="0" w:color="auto"/>
              <w:bottom w:val="single" w:sz="4" w:space="0" w:color="auto"/>
            </w:tcBorders>
            <w:shd w:val="clear" w:color="auto" w:fill="FFF1CC"/>
            <w:vAlign w:val="center"/>
          </w:tcPr>
          <w:p w:rsidR="004D69D3" w:rsidRPr="00DD0DF1" w:rsidRDefault="004D69D3" w:rsidP="00B4475D">
            <w:pPr>
              <w:pStyle w:val="TableParagraph"/>
              <w:spacing w:before="135"/>
              <w:ind w:left="8"/>
              <w:rPr>
                <w:b/>
                <w:sz w:val="24"/>
              </w:rPr>
            </w:pPr>
            <w:r>
              <w:rPr>
                <w:b/>
                <w:sz w:val="24"/>
              </w:rPr>
              <w:t>182</w:t>
            </w:r>
          </w:p>
        </w:tc>
      </w:tr>
      <w:tr w:rsidR="004D69D3" w:rsidTr="004D69D3">
        <w:trPr>
          <w:trHeight w:val="1562"/>
        </w:trPr>
        <w:tc>
          <w:tcPr>
            <w:tcW w:w="3254" w:type="dxa"/>
            <w:tcBorders>
              <w:bottom w:val="single" w:sz="4" w:space="0" w:color="000000"/>
            </w:tcBorders>
            <w:shd w:val="clear" w:color="auto" w:fill="FAE3D4"/>
          </w:tcPr>
          <w:p w:rsidR="004D69D3" w:rsidRPr="005F2262" w:rsidRDefault="004D69D3" w:rsidP="00B4475D">
            <w:pPr>
              <w:pStyle w:val="TableParagraph"/>
              <w:spacing w:before="90"/>
              <w:ind w:left="605" w:right="594" w:firstLine="671"/>
              <w:jc w:val="left"/>
              <w:rPr>
                <w:b/>
                <w:i/>
                <w:sz w:val="24"/>
              </w:rPr>
            </w:pPr>
            <w:proofErr w:type="gramStart"/>
            <w:r w:rsidRPr="005F2262">
              <w:rPr>
                <w:b/>
                <w:i/>
                <w:spacing w:val="-2"/>
                <w:sz w:val="24"/>
              </w:rPr>
              <w:t xml:space="preserve">Итого </w:t>
            </w:r>
            <w:r w:rsidRPr="005F2262">
              <w:rPr>
                <w:b/>
                <w:i/>
                <w:sz w:val="24"/>
              </w:rPr>
              <w:t>(общее</w:t>
            </w:r>
            <w:r w:rsidRPr="005F2262">
              <w:rPr>
                <w:b/>
                <w:i/>
                <w:spacing w:val="-15"/>
                <w:sz w:val="24"/>
              </w:rPr>
              <w:t xml:space="preserve"> </w:t>
            </w:r>
            <w:r w:rsidRPr="005F2262">
              <w:rPr>
                <w:b/>
                <w:i/>
                <w:sz w:val="24"/>
              </w:rPr>
              <w:t xml:space="preserve">количество </w:t>
            </w:r>
            <w:r w:rsidRPr="005F2262">
              <w:rPr>
                <w:b/>
                <w:i/>
                <w:spacing w:val="-2"/>
                <w:sz w:val="24"/>
              </w:rPr>
              <w:t>сформированной</w:t>
            </w:r>
            <w:proofErr w:type="gramEnd"/>
          </w:p>
          <w:p w:rsidR="004D69D3" w:rsidRPr="005F2262" w:rsidRDefault="004D69D3" w:rsidP="00B4475D">
            <w:pPr>
              <w:pStyle w:val="TableParagraph"/>
              <w:ind w:left="885" w:hanging="767"/>
              <w:jc w:val="left"/>
              <w:rPr>
                <w:b/>
                <w:i/>
                <w:sz w:val="24"/>
              </w:rPr>
            </w:pPr>
            <w:r w:rsidRPr="005F2262">
              <w:rPr>
                <w:b/>
                <w:i/>
                <w:sz w:val="24"/>
              </w:rPr>
              <w:t>бюджетной</w:t>
            </w:r>
            <w:r w:rsidRPr="005F2262">
              <w:rPr>
                <w:b/>
                <w:i/>
                <w:spacing w:val="-15"/>
                <w:sz w:val="24"/>
              </w:rPr>
              <w:t xml:space="preserve"> </w:t>
            </w:r>
            <w:r w:rsidRPr="005F2262">
              <w:rPr>
                <w:b/>
                <w:i/>
                <w:sz w:val="24"/>
              </w:rPr>
              <w:t>и</w:t>
            </w:r>
            <w:r w:rsidRPr="005F2262">
              <w:rPr>
                <w:b/>
                <w:i/>
                <w:spacing w:val="-15"/>
                <w:sz w:val="24"/>
              </w:rPr>
              <w:t xml:space="preserve"> </w:t>
            </w:r>
            <w:r w:rsidRPr="005F2262">
              <w:rPr>
                <w:b/>
                <w:i/>
                <w:sz w:val="24"/>
              </w:rPr>
              <w:t xml:space="preserve">казначейской </w:t>
            </w:r>
            <w:r w:rsidRPr="005F2262">
              <w:rPr>
                <w:b/>
                <w:i/>
                <w:spacing w:val="-2"/>
                <w:sz w:val="24"/>
              </w:rPr>
              <w:t>отчетности)</w:t>
            </w:r>
          </w:p>
        </w:tc>
        <w:tc>
          <w:tcPr>
            <w:tcW w:w="2412" w:type="dxa"/>
            <w:tcBorders>
              <w:top w:val="single" w:sz="4" w:space="0" w:color="auto"/>
              <w:bottom w:val="single" w:sz="4" w:space="0" w:color="000000"/>
              <w:right w:val="single" w:sz="4" w:space="0" w:color="auto"/>
            </w:tcBorders>
            <w:shd w:val="clear" w:color="auto" w:fill="FFF1CC"/>
            <w:vAlign w:val="center"/>
          </w:tcPr>
          <w:p w:rsidR="004D69D3" w:rsidRPr="0070674C" w:rsidRDefault="004D69D3" w:rsidP="00B4475D">
            <w:pPr>
              <w:pStyle w:val="TableParagraph"/>
              <w:spacing w:before="135"/>
              <w:ind w:left="8"/>
              <w:rPr>
                <w:b/>
                <w:i/>
                <w:sz w:val="24"/>
              </w:rPr>
            </w:pPr>
            <w:r w:rsidRPr="0070674C">
              <w:rPr>
                <w:b/>
                <w:i/>
                <w:sz w:val="24"/>
              </w:rPr>
              <w:t>Чукотский автономный округ</w:t>
            </w:r>
          </w:p>
        </w:tc>
        <w:tc>
          <w:tcPr>
            <w:tcW w:w="1110" w:type="dxa"/>
            <w:tcBorders>
              <w:top w:val="single" w:sz="4" w:space="0" w:color="auto"/>
              <w:left w:val="single" w:sz="4" w:space="0" w:color="auto"/>
              <w:bottom w:val="single" w:sz="4" w:space="0" w:color="000000"/>
              <w:right w:val="single" w:sz="4" w:space="0" w:color="auto"/>
            </w:tcBorders>
            <w:shd w:val="clear" w:color="auto" w:fill="FFF1CC"/>
            <w:vAlign w:val="center"/>
          </w:tcPr>
          <w:p w:rsidR="004D69D3" w:rsidRPr="00CF4A89" w:rsidRDefault="004D69D3" w:rsidP="00B4475D">
            <w:pPr>
              <w:pStyle w:val="TableParagraph"/>
              <w:spacing w:before="135"/>
              <w:ind w:left="8"/>
              <w:rPr>
                <w:b/>
                <w:i/>
                <w:sz w:val="24"/>
              </w:rPr>
            </w:pPr>
            <w:r>
              <w:rPr>
                <w:b/>
                <w:i/>
                <w:sz w:val="24"/>
              </w:rPr>
              <w:t>877</w:t>
            </w:r>
          </w:p>
        </w:tc>
        <w:tc>
          <w:tcPr>
            <w:tcW w:w="1155" w:type="dxa"/>
            <w:gridSpan w:val="3"/>
            <w:tcBorders>
              <w:top w:val="single" w:sz="4" w:space="0" w:color="auto"/>
              <w:left w:val="single" w:sz="4" w:space="0" w:color="auto"/>
              <w:bottom w:val="single" w:sz="4" w:space="0" w:color="000000"/>
              <w:right w:val="single" w:sz="4" w:space="0" w:color="auto"/>
            </w:tcBorders>
            <w:shd w:val="clear" w:color="auto" w:fill="FFF1CC"/>
            <w:vAlign w:val="center"/>
          </w:tcPr>
          <w:p w:rsidR="004D69D3" w:rsidRPr="00CF4A89" w:rsidRDefault="004D69D3" w:rsidP="00B4475D">
            <w:pPr>
              <w:pStyle w:val="TableParagraph"/>
              <w:spacing w:before="135"/>
              <w:ind w:left="8"/>
              <w:rPr>
                <w:b/>
                <w:i/>
                <w:sz w:val="24"/>
              </w:rPr>
            </w:pPr>
            <w:r>
              <w:rPr>
                <w:b/>
                <w:i/>
                <w:sz w:val="24"/>
              </w:rPr>
              <w:t>1645</w:t>
            </w:r>
          </w:p>
        </w:tc>
        <w:tc>
          <w:tcPr>
            <w:tcW w:w="994" w:type="dxa"/>
            <w:tcBorders>
              <w:top w:val="single" w:sz="4" w:space="0" w:color="auto"/>
              <w:left w:val="single" w:sz="4" w:space="0" w:color="auto"/>
              <w:bottom w:val="single" w:sz="4" w:space="0" w:color="000000"/>
              <w:right w:val="single" w:sz="4" w:space="0" w:color="auto"/>
            </w:tcBorders>
            <w:shd w:val="clear" w:color="auto" w:fill="FFF1CC"/>
            <w:vAlign w:val="center"/>
          </w:tcPr>
          <w:p w:rsidR="004D69D3" w:rsidRPr="00CF4A89" w:rsidRDefault="004D69D3" w:rsidP="00B4475D">
            <w:pPr>
              <w:pStyle w:val="TableParagraph"/>
              <w:spacing w:before="135"/>
              <w:ind w:left="8"/>
              <w:rPr>
                <w:b/>
                <w:i/>
                <w:sz w:val="24"/>
              </w:rPr>
            </w:pPr>
            <w:r>
              <w:rPr>
                <w:b/>
                <w:i/>
                <w:sz w:val="24"/>
              </w:rPr>
              <w:t>91</w:t>
            </w:r>
          </w:p>
        </w:tc>
        <w:tc>
          <w:tcPr>
            <w:tcW w:w="1136" w:type="dxa"/>
            <w:tcBorders>
              <w:top w:val="single" w:sz="4" w:space="0" w:color="auto"/>
              <w:left w:val="single" w:sz="4" w:space="0" w:color="auto"/>
              <w:bottom w:val="single" w:sz="4" w:space="0" w:color="000000"/>
            </w:tcBorders>
            <w:shd w:val="clear" w:color="auto" w:fill="FFF1CC"/>
            <w:vAlign w:val="center"/>
          </w:tcPr>
          <w:p w:rsidR="004D69D3" w:rsidRPr="00CF4A89" w:rsidRDefault="004D69D3" w:rsidP="00B4475D">
            <w:pPr>
              <w:pStyle w:val="TableParagraph"/>
              <w:spacing w:before="135"/>
              <w:ind w:left="8"/>
              <w:rPr>
                <w:b/>
                <w:i/>
                <w:sz w:val="24"/>
              </w:rPr>
            </w:pPr>
            <w:r>
              <w:rPr>
                <w:b/>
                <w:i/>
                <w:sz w:val="24"/>
              </w:rPr>
              <w:t>2613</w:t>
            </w:r>
          </w:p>
        </w:tc>
      </w:tr>
    </w:tbl>
    <w:p w:rsidR="004D69D3" w:rsidRDefault="004D69D3" w:rsidP="004D69D3">
      <w:pPr>
        <w:pStyle w:val="1"/>
        <w:tabs>
          <w:tab w:val="left" w:pos="3991"/>
        </w:tabs>
        <w:jc w:val="left"/>
      </w:pPr>
    </w:p>
    <w:p w:rsidR="002F756B" w:rsidRPr="004D69D3" w:rsidRDefault="00B631E0">
      <w:pPr>
        <w:pStyle w:val="a5"/>
        <w:numPr>
          <w:ilvl w:val="0"/>
          <w:numId w:val="5"/>
        </w:numPr>
        <w:tabs>
          <w:tab w:val="left" w:pos="3444"/>
        </w:tabs>
        <w:spacing w:before="83"/>
        <w:ind w:left="3444" w:hanging="422"/>
        <w:rPr>
          <w:b/>
          <w:sz w:val="28"/>
        </w:rPr>
      </w:pPr>
      <w:r>
        <w:rPr>
          <w:b/>
          <w:sz w:val="28"/>
        </w:rPr>
        <w:t>Электронный</w:t>
      </w:r>
      <w:r>
        <w:rPr>
          <w:b/>
          <w:spacing w:val="-12"/>
          <w:sz w:val="28"/>
        </w:rPr>
        <w:t xml:space="preserve"> </w:t>
      </w:r>
      <w:r>
        <w:rPr>
          <w:b/>
          <w:spacing w:val="-2"/>
          <w:sz w:val="28"/>
        </w:rPr>
        <w:t>документооборот</w:t>
      </w:r>
    </w:p>
    <w:p w:rsidR="004D69D3" w:rsidRDefault="004D69D3" w:rsidP="004D69D3">
      <w:pPr>
        <w:pStyle w:val="a5"/>
        <w:tabs>
          <w:tab w:val="left" w:pos="3444"/>
        </w:tabs>
        <w:spacing w:before="83"/>
        <w:ind w:left="3444" w:firstLine="0"/>
        <w:rPr>
          <w:b/>
          <w:sz w:val="28"/>
        </w:rPr>
      </w:pPr>
    </w:p>
    <w:p w:rsidR="004D69D3" w:rsidRPr="004D69D3" w:rsidRDefault="004D69D3" w:rsidP="004D69D3">
      <w:pPr>
        <w:pStyle w:val="a3"/>
        <w:spacing w:before="160" w:line="360" w:lineRule="auto"/>
        <w:ind w:left="426" w:right="4" w:firstLine="708"/>
        <w:jc w:val="both"/>
        <w:rPr>
          <w:sz w:val="28"/>
          <w:szCs w:val="28"/>
        </w:rPr>
      </w:pPr>
      <w:r w:rsidRPr="004D69D3">
        <w:rPr>
          <w:sz w:val="28"/>
          <w:szCs w:val="28"/>
        </w:rPr>
        <w:t>Операторами регионального центра регистрации и удаленных региональных центров регистрации Управления Удостоверяющего центра Федерального казначейства за 2025 год:</w:t>
      </w:r>
    </w:p>
    <w:p w:rsidR="004D69D3" w:rsidRPr="004D69D3" w:rsidRDefault="004D69D3" w:rsidP="004D69D3">
      <w:pPr>
        <w:pStyle w:val="a3"/>
        <w:spacing w:line="360" w:lineRule="auto"/>
        <w:ind w:left="426" w:right="4" w:firstLine="708"/>
        <w:jc w:val="both"/>
        <w:rPr>
          <w:sz w:val="28"/>
          <w:szCs w:val="28"/>
        </w:rPr>
      </w:pPr>
      <w:r w:rsidRPr="004D69D3">
        <w:rPr>
          <w:sz w:val="28"/>
          <w:szCs w:val="28"/>
        </w:rPr>
        <w:t xml:space="preserve">- </w:t>
      </w:r>
      <w:proofErr w:type="gramStart"/>
      <w:r w:rsidRPr="004D69D3">
        <w:rPr>
          <w:sz w:val="28"/>
          <w:szCs w:val="28"/>
        </w:rPr>
        <w:t>изготовлено и выдано</w:t>
      </w:r>
      <w:proofErr w:type="gramEnd"/>
      <w:r w:rsidRPr="004D69D3">
        <w:rPr>
          <w:sz w:val="28"/>
          <w:szCs w:val="28"/>
        </w:rPr>
        <w:t xml:space="preserve"> клиентам и сотрудникам Управления 2 566 сертификатов ключей проверки электронной подписи;</w:t>
      </w:r>
    </w:p>
    <w:p w:rsidR="002F756B" w:rsidRDefault="004D69D3" w:rsidP="00B14221">
      <w:pPr>
        <w:pStyle w:val="a3"/>
        <w:spacing w:line="360" w:lineRule="auto"/>
        <w:ind w:left="426" w:right="4" w:firstLine="708"/>
        <w:jc w:val="both"/>
      </w:pPr>
      <w:r w:rsidRPr="004D69D3">
        <w:rPr>
          <w:sz w:val="28"/>
          <w:szCs w:val="28"/>
        </w:rPr>
        <w:t>из</w:t>
      </w:r>
      <w:r w:rsidRPr="004D69D3">
        <w:rPr>
          <w:spacing w:val="80"/>
          <w:w w:val="150"/>
          <w:sz w:val="28"/>
          <w:szCs w:val="28"/>
        </w:rPr>
        <w:t xml:space="preserve"> </w:t>
      </w:r>
      <w:r w:rsidRPr="004D69D3">
        <w:rPr>
          <w:sz w:val="28"/>
          <w:szCs w:val="28"/>
        </w:rPr>
        <w:t>них</w:t>
      </w:r>
      <w:r w:rsidRPr="004D69D3">
        <w:rPr>
          <w:spacing w:val="80"/>
          <w:w w:val="150"/>
          <w:sz w:val="28"/>
          <w:szCs w:val="28"/>
        </w:rPr>
        <w:t xml:space="preserve"> </w:t>
      </w:r>
      <w:r w:rsidRPr="004D69D3">
        <w:rPr>
          <w:sz w:val="28"/>
          <w:szCs w:val="28"/>
        </w:rPr>
        <w:t>доверенными</w:t>
      </w:r>
      <w:r w:rsidRPr="004D69D3">
        <w:rPr>
          <w:spacing w:val="80"/>
          <w:w w:val="150"/>
          <w:sz w:val="28"/>
          <w:szCs w:val="28"/>
        </w:rPr>
        <w:t xml:space="preserve"> </w:t>
      </w:r>
      <w:r w:rsidRPr="004D69D3">
        <w:rPr>
          <w:sz w:val="28"/>
          <w:szCs w:val="28"/>
        </w:rPr>
        <w:t>лицами</w:t>
      </w:r>
      <w:r w:rsidRPr="004D69D3">
        <w:rPr>
          <w:spacing w:val="80"/>
          <w:w w:val="150"/>
          <w:sz w:val="28"/>
          <w:szCs w:val="28"/>
        </w:rPr>
        <w:t xml:space="preserve"> </w:t>
      </w:r>
      <w:r w:rsidRPr="004D69D3">
        <w:rPr>
          <w:sz w:val="28"/>
          <w:szCs w:val="28"/>
        </w:rPr>
        <w:t>Удостоверяющего</w:t>
      </w:r>
      <w:r w:rsidRPr="004D69D3">
        <w:rPr>
          <w:spacing w:val="80"/>
          <w:w w:val="150"/>
          <w:sz w:val="28"/>
          <w:szCs w:val="28"/>
        </w:rPr>
        <w:t xml:space="preserve"> </w:t>
      </w:r>
      <w:r w:rsidRPr="004D69D3">
        <w:rPr>
          <w:sz w:val="28"/>
          <w:szCs w:val="28"/>
        </w:rPr>
        <w:t>центра</w:t>
      </w:r>
      <w:r w:rsidRPr="004D69D3">
        <w:rPr>
          <w:spacing w:val="80"/>
          <w:w w:val="150"/>
          <w:sz w:val="28"/>
          <w:szCs w:val="28"/>
        </w:rPr>
        <w:t xml:space="preserve"> </w:t>
      </w:r>
      <w:r w:rsidRPr="004D69D3">
        <w:rPr>
          <w:sz w:val="28"/>
          <w:szCs w:val="28"/>
        </w:rPr>
        <w:t>Федерального</w:t>
      </w:r>
      <w:r w:rsidRPr="004D69D3">
        <w:rPr>
          <w:spacing w:val="80"/>
          <w:w w:val="150"/>
          <w:sz w:val="28"/>
          <w:szCs w:val="28"/>
        </w:rPr>
        <w:t xml:space="preserve"> </w:t>
      </w:r>
      <w:r w:rsidRPr="004D69D3">
        <w:rPr>
          <w:sz w:val="28"/>
          <w:szCs w:val="28"/>
        </w:rPr>
        <w:t>казначейства</w:t>
      </w:r>
      <w:r w:rsidRPr="004D69D3">
        <w:rPr>
          <w:spacing w:val="80"/>
          <w:sz w:val="28"/>
          <w:szCs w:val="28"/>
        </w:rPr>
        <w:t xml:space="preserve"> </w:t>
      </w:r>
      <w:r w:rsidRPr="004D69D3">
        <w:rPr>
          <w:sz w:val="28"/>
          <w:szCs w:val="28"/>
        </w:rPr>
        <w:t>с использованием компонента доверенных лиц выдано 434 сертификата по первичным запросам</w:t>
      </w:r>
      <w:r w:rsidRPr="004D69D3">
        <w:rPr>
          <w:spacing w:val="40"/>
          <w:sz w:val="28"/>
          <w:szCs w:val="28"/>
        </w:rPr>
        <w:t xml:space="preserve"> </w:t>
      </w:r>
      <w:r w:rsidRPr="004D69D3">
        <w:rPr>
          <w:sz w:val="28"/>
          <w:szCs w:val="28"/>
        </w:rPr>
        <w:t>на получение сертификата.</w:t>
      </w:r>
    </w:p>
    <w:sectPr w:rsidR="002F756B" w:rsidSect="00B4475D">
      <w:headerReference w:type="default" r:id="rId22"/>
      <w:pgSz w:w="11910" w:h="16840"/>
      <w:pgMar w:top="1134" w:right="567" w:bottom="1134" w:left="1134" w:header="569"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40A" w:rsidRDefault="002E540A">
      <w:r>
        <w:separator/>
      </w:r>
    </w:p>
  </w:endnote>
  <w:endnote w:type="continuationSeparator" w:id="0">
    <w:p w:rsidR="002E540A" w:rsidRDefault="002E5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40A" w:rsidRDefault="002E540A">
      <w:r>
        <w:separator/>
      </w:r>
    </w:p>
  </w:footnote>
  <w:footnote w:type="continuationSeparator" w:id="0">
    <w:p w:rsidR="002E540A" w:rsidRDefault="002E540A">
      <w:r>
        <w:continuationSeparator/>
      </w:r>
    </w:p>
  </w:footnote>
  <w:footnote w:id="1">
    <w:p w:rsidR="00437148" w:rsidRPr="000A16FE" w:rsidRDefault="00437148" w:rsidP="004D69D3">
      <w:pPr>
        <w:pStyle w:val="ab"/>
        <w:jc w:val="both"/>
        <w:rPr>
          <w:rFonts w:ascii="Times New Roman" w:hAnsi="Times New Roman" w:cs="Times New Roman"/>
        </w:rPr>
      </w:pPr>
      <w:r w:rsidRPr="000A16FE">
        <w:rPr>
          <w:rStyle w:val="ad"/>
          <w:rFonts w:ascii="Times New Roman" w:hAnsi="Times New Roman" w:cs="Times New Roman"/>
        </w:rPr>
        <w:footnoteRef/>
      </w:r>
      <w:r w:rsidRPr="000A16FE">
        <w:rPr>
          <w:rFonts w:ascii="Times New Roman" w:hAnsi="Times New Roman" w:cs="Times New Roman"/>
        </w:rPr>
        <w:t xml:space="preserve">  Федеральный стандарт внутреннего государственного (муниципального) финансового контроля </w:t>
      </w:r>
      <w:r>
        <w:rPr>
          <w:rFonts w:ascii="Times New Roman" w:hAnsi="Times New Roman" w:cs="Times New Roman"/>
        </w:rPr>
        <w:t>«</w:t>
      </w:r>
      <w:r w:rsidRPr="000A16FE">
        <w:rPr>
          <w:rFonts w:ascii="Times New Roman" w:hAnsi="Times New Roman" w:cs="Times New Roman"/>
        </w:rPr>
        <w:t>Проведение проверок, ревизий и обследований и оформление их результатов</w:t>
      </w:r>
      <w:r>
        <w:rPr>
          <w:rFonts w:ascii="Times New Roman" w:hAnsi="Times New Roman" w:cs="Times New Roman"/>
        </w:rPr>
        <w:t>»</w:t>
      </w:r>
      <w:r w:rsidRPr="000A16FE">
        <w:rPr>
          <w:rFonts w:ascii="Times New Roman" w:hAnsi="Times New Roman" w:cs="Times New Roman"/>
        </w:rPr>
        <w:t xml:space="preserve"> утвержденный Постановление Правительства РФ от</w:t>
      </w:r>
      <w:r w:rsidRPr="000A16FE">
        <w:t xml:space="preserve"> </w:t>
      </w:r>
      <w:r w:rsidRPr="000A16FE">
        <w:rPr>
          <w:rFonts w:ascii="Times New Roman" w:hAnsi="Times New Roman" w:cs="Times New Roman"/>
        </w:rPr>
        <w:t xml:space="preserve">17.08.2020 </w:t>
      </w:r>
      <w:r>
        <w:rPr>
          <w:rFonts w:ascii="Times New Roman" w:hAnsi="Times New Roman" w:cs="Times New Roman"/>
        </w:rPr>
        <w:t>№</w:t>
      </w:r>
      <w:r w:rsidRPr="000A16FE">
        <w:rPr>
          <w:rFonts w:ascii="Times New Roman" w:hAnsi="Times New Roman" w:cs="Times New Roman"/>
        </w:rPr>
        <w:t xml:space="preserve"> 1235</w:t>
      </w:r>
      <w:r>
        <w:rPr>
          <w:rFonts w:ascii="Times New Roman" w:hAnsi="Times New Roman" w:cs="Times New Roman"/>
        </w:rPr>
        <w:t>.</w:t>
      </w:r>
    </w:p>
  </w:footnote>
  <w:footnote w:id="2">
    <w:p w:rsidR="00437148" w:rsidRPr="000A16FE" w:rsidRDefault="00437148" w:rsidP="004D69D3">
      <w:pPr>
        <w:adjustRightInd w:val="0"/>
        <w:jc w:val="both"/>
        <w:rPr>
          <w:sz w:val="20"/>
          <w:szCs w:val="20"/>
        </w:rPr>
      </w:pPr>
      <w:r w:rsidRPr="000A16FE">
        <w:rPr>
          <w:rStyle w:val="ad"/>
          <w:sz w:val="20"/>
          <w:szCs w:val="20"/>
        </w:rPr>
        <w:footnoteRef/>
      </w:r>
      <w:r w:rsidRPr="000A16FE">
        <w:rPr>
          <w:sz w:val="20"/>
          <w:szCs w:val="20"/>
        </w:rPr>
        <w:t xml:space="preserve"> Федеральный </w:t>
      </w:r>
      <w:hyperlink r:id="rId1" w:history="1">
        <w:r w:rsidRPr="000A16FE">
          <w:rPr>
            <w:sz w:val="20"/>
            <w:szCs w:val="20"/>
          </w:rPr>
          <w:t>стандарт</w:t>
        </w:r>
      </w:hyperlink>
      <w:r w:rsidRPr="000A16FE">
        <w:rPr>
          <w:sz w:val="20"/>
          <w:szCs w:val="20"/>
        </w:rPr>
        <w:t xml:space="preserve"> внутреннего государственного (муниципального) финансового контроля «Реализация результатов проверок, ревизий и обследований», утвержденный Постановление Правительства РФ от 23.07.2020 № 1095 (далее – ФС В</w:t>
      </w:r>
      <w:proofErr w:type="gramStart"/>
      <w:r w:rsidRPr="000A16FE">
        <w:rPr>
          <w:sz w:val="20"/>
          <w:szCs w:val="20"/>
        </w:rPr>
        <w:t>Г(</w:t>
      </w:r>
      <w:proofErr w:type="gramEnd"/>
      <w:r w:rsidRPr="000A16FE">
        <w:rPr>
          <w:sz w:val="20"/>
          <w:szCs w:val="20"/>
        </w:rPr>
        <w:t>М)ФК «Реализация результатов проверок, ревизий и обследований»).</w:t>
      </w:r>
    </w:p>
  </w:footnote>
  <w:footnote w:id="3">
    <w:p w:rsidR="00437148" w:rsidRPr="000A16FE" w:rsidRDefault="00437148" w:rsidP="004D69D3">
      <w:pPr>
        <w:adjustRightInd w:val="0"/>
        <w:jc w:val="both"/>
        <w:rPr>
          <w:sz w:val="20"/>
          <w:szCs w:val="20"/>
        </w:rPr>
      </w:pPr>
      <w:r w:rsidRPr="000A16FE">
        <w:rPr>
          <w:rStyle w:val="ad"/>
          <w:sz w:val="20"/>
          <w:szCs w:val="20"/>
        </w:rPr>
        <w:footnoteRef/>
      </w:r>
      <w:r w:rsidRPr="000A16FE">
        <w:rPr>
          <w:sz w:val="20"/>
          <w:szCs w:val="20"/>
        </w:rPr>
        <w:t xml:space="preserve"> </w:t>
      </w:r>
      <w:hyperlink r:id="rId2" w:history="1">
        <w:proofErr w:type="gramStart"/>
        <w:r w:rsidRPr="000A16FE">
          <w:rPr>
            <w:sz w:val="20"/>
            <w:szCs w:val="20"/>
          </w:rPr>
          <w:t>Правила</w:t>
        </w:r>
      </w:hyperlink>
      <w:r w:rsidRPr="000A16FE">
        <w:rPr>
          <w:sz w:val="20"/>
          <w:szCs w:val="20"/>
        </w:rPr>
        <w:t xml:space="preserve"> ведения реестра жалоб, плановых и внеплановых проверок, принятых по ним решений и выданных предписаний, представлений, предусмотренных Федеральным </w:t>
      </w:r>
      <w:hyperlink r:id="rId3" w:history="1">
        <w:r w:rsidRPr="000A16FE">
          <w:rPr>
            <w:sz w:val="20"/>
            <w:szCs w:val="20"/>
          </w:rPr>
          <w:t>законом</w:t>
        </w:r>
      </w:hyperlink>
      <w:r w:rsidRPr="000A16FE">
        <w:rPr>
          <w:sz w:val="20"/>
          <w:szCs w:val="20"/>
        </w:rPr>
        <w:t xml:space="preserve"> </w:t>
      </w:r>
      <w:r>
        <w:rPr>
          <w:sz w:val="20"/>
          <w:szCs w:val="20"/>
        </w:rPr>
        <w:t>«</w:t>
      </w:r>
      <w:r w:rsidRPr="000A16FE">
        <w:rPr>
          <w:sz w:val="20"/>
          <w:szCs w:val="20"/>
        </w:rPr>
        <w:t>О контрактной системе в сфере закупок товаров, работ, услуг для обеспечения государственных и муниципальных нужд</w:t>
      </w:r>
      <w:r>
        <w:rPr>
          <w:sz w:val="20"/>
          <w:szCs w:val="20"/>
        </w:rPr>
        <w:t xml:space="preserve">», утвержденные </w:t>
      </w:r>
      <w:r w:rsidRPr="000A16FE">
        <w:rPr>
          <w:sz w:val="20"/>
          <w:szCs w:val="20"/>
        </w:rPr>
        <w:t xml:space="preserve">Постановление Правительства РФ от 27.01.2022 </w:t>
      </w:r>
      <w:r>
        <w:rPr>
          <w:sz w:val="20"/>
          <w:szCs w:val="20"/>
        </w:rPr>
        <w:t>№</w:t>
      </w:r>
      <w:r w:rsidRPr="000A16FE">
        <w:rPr>
          <w:sz w:val="20"/>
          <w:szCs w:val="20"/>
        </w:rPr>
        <w:t xml:space="preserve"> 60</w:t>
      </w:r>
      <w:r>
        <w:rPr>
          <w:sz w:val="20"/>
          <w:szCs w:val="20"/>
        </w:rPr>
        <w:t xml:space="preserve"> «</w:t>
      </w:r>
      <w:r w:rsidRPr="000A16FE">
        <w:rPr>
          <w:sz w:val="20"/>
          <w:szCs w:val="20"/>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w:t>
      </w:r>
      <w:proofErr w:type="gramEnd"/>
      <w:r w:rsidRPr="000A16FE">
        <w:rPr>
          <w:sz w:val="20"/>
          <w:szCs w:val="20"/>
        </w:rPr>
        <w:t xml:space="preserve">, по организации в ней документооборота, о внесении изменений в некоторые акты Правительства Российской Федерации и признании </w:t>
      </w:r>
      <w:proofErr w:type="gramStart"/>
      <w:r w:rsidRPr="000A16FE">
        <w:rPr>
          <w:sz w:val="20"/>
          <w:szCs w:val="20"/>
        </w:rPr>
        <w:t>утратившими</w:t>
      </w:r>
      <w:proofErr w:type="gramEnd"/>
      <w:r w:rsidRPr="000A16FE">
        <w:rPr>
          <w:sz w:val="20"/>
          <w:szCs w:val="20"/>
        </w:rPr>
        <w:t xml:space="preserve"> силу актов и отдельных положений актов Пра</w:t>
      </w:r>
      <w:r>
        <w:rPr>
          <w:sz w:val="20"/>
          <w:szCs w:val="20"/>
        </w:rPr>
        <w:t>вительства Российской Федерации».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148" w:rsidRDefault="00437148">
    <w:pPr>
      <w:pStyle w:val="a3"/>
      <w:spacing w:line="14" w:lineRule="auto"/>
      <w:ind w:left="0"/>
      <w:rPr>
        <w:sz w:val="20"/>
      </w:rPr>
    </w:pPr>
    <w:r>
      <w:rPr>
        <w:noProof/>
        <w:sz w:val="20"/>
        <w:lang w:eastAsia="ru-RU"/>
      </w:rPr>
      <mc:AlternateContent>
        <mc:Choice Requires="wps">
          <w:drawing>
            <wp:anchor distT="0" distB="0" distL="0" distR="0" simplePos="0" relativeHeight="251656192" behindDoc="1" locked="0" layoutInCell="1" allowOverlap="1" wp14:anchorId="6921E2F1" wp14:editId="540C338E">
              <wp:simplePos x="0" y="0"/>
              <wp:positionH relativeFrom="page">
                <wp:posOffset>3692778</wp:posOffset>
              </wp:positionH>
              <wp:positionV relativeFrom="page">
                <wp:posOffset>348318</wp:posOffset>
              </wp:positionV>
              <wp:extent cx="1778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437148" w:rsidRDefault="00437148">
                          <w:pPr>
                            <w:pStyle w:val="a3"/>
                            <w:spacing w:before="10"/>
                            <w:ind w:left="20"/>
                          </w:pPr>
                          <w:r>
                            <w:rPr>
                              <w:spacing w:val="-5"/>
                            </w:rPr>
                            <w:fldChar w:fldCharType="begin"/>
                          </w:r>
                          <w:r>
                            <w:rPr>
                              <w:spacing w:val="-5"/>
                            </w:rPr>
                            <w:instrText xml:space="preserve"> PAGE </w:instrText>
                          </w:r>
                          <w:r>
                            <w:rPr>
                              <w:spacing w:val="-5"/>
                            </w:rPr>
                            <w:fldChar w:fldCharType="separate"/>
                          </w:r>
                          <w:r w:rsidR="009B7091">
                            <w:rPr>
                              <w:noProof/>
                              <w:spacing w:val="-5"/>
                            </w:rPr>
                            <w:t>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290.75pt;margin-top:27.45pt;width:14pt;height:15.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" filled="f" stroked="f">
              <v:path arrowok="t"/>
              <v:textbox inset="0,0,0,0">
                <w:txbxContent>
                  <w:p w:rsidR="00437148" w:rsidRDefault="00437148">
                    <w:pPr>
                      <w:pStyle w:val="a3"/>
                      <w:spacing w:before="10"/>
                      <w:ind w:left="20"/>
                    </w:pPr>
                    <w:r>
                      <w:rPr>
                        <w:spacing w:val="-5"/>
                      </w:rPr>
                      <w:fldChar w:fldCharType="begin"/>
                    </w:r>
                    <w:r>
                      <w:rPr>
                        <w:spacing w:val="-5"/>
                      </w:rPr>
                      <w:instrText xml:space="preserve"> PAGE </w:instrText>
                    </w:r>
                    <w:r>
                      <w:rPr>
                        <w:spacing w:val="-5"/>
                      </w:rPr>
                      <w:fldChar w:fldCharType="separate"/>
                    </w:r>
                    <w:r w:rsidR="009B7091">
                      <w:rPr>
                        <w:noProof/>
                        <w:spacing w:val="-5"/>
                      </w:rPr>
                      <w:t>5</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148" w:rsidRDefault="00437148">
    <w:pPr>
      <w:pStyle w:val="a3"/>
      <w:spacing w:line="14" w:lineRule="auto"/>
      <w:ind w:left="0"/>
      <w:rPr>
        <w:sz w:val="20"/>
      </w:rPr>
    </w:pPr>
    <w:r>
      <w:rPr>
        <w:noProof/>
        <w:sz w:val="20"/>
        <w:lang w:eastAsia="ru-RU"/>
      </w:rPr>
      <mc:AlternateContent>
        <mc:Choice Requires="wps">
          <w:drawing>
            <wp:anchor distT="0" distB="0" distL="0" distR="0" simplePos="0" relativeHeight="251659776" behindDoc="1" locked="0" layoutInCell="1" allowOverlap="1" wp14:anchorId="7AA14519" wp14:editId="17E4CC64">
              <wp:simplePos x="0" y="0"/>
              <wp:positionH relativeFrom="page">
                <wp:posOffset>3667378</wp:posOffset>
              </wp:positionH>
              <wp:positionV relativeFrom="page">
                <wp:posOffset>348318</wp:posOffset>
              </wp:positionV>
              <wp:extent cx="241300" cy="19431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437148" w:rsidRDefault="00437148">
                          <w:pPr>
                            <w:pStyle w:val="a3"/>
                            <w:spacing w:before="10"/>
                            <w:ind w:left="60"/>
                          </w:pPr>
                          <w:r>
                            <w:rPr>
                              <w:spacing w:val="-5"/>
                            </w:rPr>
                            <w:fldChar w:fldCharType="begin"/>
                          </w:r>
                          <w:r>
                            <w:rPr>
                              <w:spacing w:val="-5"/>
                            </w:rPr>
                            <w:instrText xml:space="preserve"> PAGE </w:instrText>
                          </w:r>
                          <w:r>
                            <w:rPr>
                              <w:spacing w:val="-5"/>
                            </w:rPr>
                            <w:fldChar w:fldCharType="separate"/>
                          </w:r>
                          <w:r w:rsidR="00AC0179">
                            <w:rPr>
                              <w:noProof/>
                              <w:spacing w:val="-5"/>
                            </w:rPr>
                            <w:t>36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6" o:spid="_x0000_s1028" type="#_x0000_t202" style="position:absolute;margin-left:288.75pt;margin-top:27.45pt;width:19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" filled="f" stroked="f">
              <v:path arrowok="t"/>
              <v:textbox inset="0,0,0,0">
                <w:txbxContent>
                  <w:p w:rsidR="00437148" w:rsidRDefault="00437148">
                    <w:pPr>
                      <w:pStyle w:val="a3"/>
                      <w:spacing w:before="10"/>
                      <w:ind w:left="60"/>
                    </w:pPr>
                    <w:r>
                      <w:rPr>
                        <w:spacing w:val="-5"/>
                      </w:rPr>
                      <w:fldChar w:fldCharType="begin"/>
                    </w:r>
                    <w:r>
                      <w:rPr>
                        <w:spacing w:val="-5"/>
                      </w:rPr>
                      <w:instrText xml:space="preserve"> PAGE </w:instrText>
                    </w:r>
                    <w:r>
                      <w:rPr>
                        <w:spacing w:val="-5"/>
                      </w:rPr>
                      <w:fldChar w:fldCharType="separate"/>
                    </w:r>
                    <w:r w:rsidR="00AC0179">
                      <w:rPr>
                        <w:noProof/>
                        <w:spacing w:val="-5"/>
                      </w:rPr>
                      <w:t>36</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45DB0"/>
    <w:multiLevelType w:val="hybridMultilevel"/>
    <w:tmpl w:val="F5F0B572"/>
    <w:lvl w:ilvl="0" w:tplc="54801A6E">
      <w:numFmt w:val="bullet"/>
      <w:lvlText w:val=""/>
      <w:lvlJc w:val="left"/>
      <w:pPr>
        <w:ind w:left="144" w:hanging="286"/>
      </w:pPr>
      <w:rPr>
        <w:rFonts w:ascii="Symbol" w:eastAsia="Symbol" w:hAnsi="Symbol" w:cs="Symbol" w:hint="default"/>
        <w:b w:val="0"/>
        <w:bCs w:val="0"/>
        <w:i w:val="0"/>
        <w:iCs w:val="0"/>
        <w:spacing w:val="0"/>
        <w:w w:val="100"/>
        <w:sz w:val="24"/>
        <w:szCs w:val="24"/>
        <w:lang w:val="ru-RU" w:eastAsia="en-US" w:bidi="ar-SA"/>
      </w:rPr>
    </w:lvl>
    <w:lvl w:ilvl="1" w:tplc="578AD9E2">
      <w:numFmt w:val="bullet"/>
      <w:lvlText w:val="•"/>
      <w:lvlJc w:val="left"/>
      <w:pPr>
        <w:ind w:left="1175" w:hanging="286"/>
      </w:pPr>
      <w:rPr>
        <w:rFonts w:hint="default"/>
        <w:lang w:val="ru-RU" w:eastAsia="en-US" w:bidi="ar-SA"/>
      </w:rPr>
    </w:lvl>
    <w:lvl w:ilvl="2" w:tplc="485EA412">
      <w:numFmt w:val="bullet"/>
      <w:lvlText w:val="•"/>
      <w:lvlJc w:val="left"/>
      <w:pPr>
        <w:ind w:left="2210" w:hanging="286"/>
      </w:pPr>
      <w:rPr>
        <w:rFonts w:hint="default"/>
        <w:lang w:val="ru-RU" w:eastAsia="en-US" w:bidi="ar-SA"/>
      </w:rPr>
    </w:lvl>
    <w:lvl w:ilvl="3" w:tplc="D7CE8F6C">
      <w:numFmt w:val="bullet"/>
      <w:lvlText w:val="•"/>
      <w:lvlJc w:val="left"/>
      <w:pPr>
        <w:ind w:left="3245" w:hanging="286"/>
      </w:pPr>
      <w:rPr>
        <w:rFonts w:hint="default"/>
        <w:lang w:val="ru-RU" w:eastAsia="en-US" w:bidi="ar-SA"/>
      </w:rPr>
    </w:lvl>
    <w:lvl w:ilvl="4" w:tplc="A1409F5C">
      <w:numFmt w:val="bullet"/>
      <w:lvlText w:val="•"/>
      <w:lvlJc w:val="left"/>
      <w:pPr>
        <w:ind w:left="4280" w:hanging="286"/>
      </w:pPr>
      <w:rPr>
        <w:rFonts w:hint="default"/>
        <w:lang w:val="ru-RU" w:eastAsia="en-US" w:bidi="ar-SA"/>
      </w:rPr>
    </w:lvl>
    <w:lvl w:ilvl="5" w:tplc="FB00BE44">
      <w:numFmt w:val="bullet"/>
      <w:lvlText w:val="•"/>
      <w:lvlJc w:val="left"/>
      <w:pPr>
        <w:ind w:left="5315" w:hanging="286"/>
      </w:pPr>
      <w:rPr>
        <w:rFonts w:hint="default"/>
        <w:lang w:val="ru-RU" w:eastAsia="en-US" w:bidi="ar-SA"/>
      </w:rPr>
    </w:lvl>
    <w:lvl w:ilvl="6" w:tplc="B0D6A50A">
      <w:numFmt w:val="bullet"/>
      <w:lvlText w:val="•"/>
      <w:lvlJc w:val="left"/>
      <w:pPr>
        <w:ind w:left="6350" w:hanging="286"/>
      </w:pPr>
      <w:rPr>
        <w:rFonts w:hint="default"/>
        <w:lang w:val="ru-RU" w:eastAsia="en-US" w:bidi="ar-SA"/>
      </w:rPr>
    </w:lvl>
    <w:lvl w:ilvl="7" w:tplc="01F6B946">
      <w:numFmt w:val="bullet"/>
      <w:lvlText w:val="•"/>
      <w:lvlJc w:val="left"/>
      <w:pPr>
        <w:ind w:left="7385" w:hanging="286"/>
      </w:pPr>
      <w:rPr>
        <w:rFonts w:hint="default"/>
        <w:lang w:val="ru-RU" w:eastAsia="en-US" w:bidi="ar-SA"/>
      </w:rPr>
    </w:lvl>
    <w:lvl w:ilvl="8" w:tplc="4A8C7184">
      <w:numFmt w:val="bullet"/>
      <w:lvlText w:val="•"/>
      <w:lvlJc w:val="left"/>
      <w:pPr>
        <w:ind w:left="8420" w:hanging="286"/>
      </w:pPr>
      <w:rPr>
        <w:rFonts w:hint="default"/>
        <w:lang w:val="ru-RU" w:eastAsia="en-US" w:bidi="ar-SA"/>
      </w:rPr>
    </w:lvl>
  </w:abstractNum>
  <w:abstractNum w:abstractNumId="1">
    <w:nsid w:val="14EE169A"/>
    <w:multiLevelType w:val="hybridMultilevel"/>
    <w:tmpl w:val="8564D5FC"/>
    <w:lvl w:ilvl="0" w:tplc="DF1CBB18">
      <w:start w:val="1"/>
      <w:numFmt w:val="decimal"/>
      <w:lvlText w:val="%1)"/>
      <w:lvlJc w:val="left"/>
      <w:pPr>
        <w:ind w:left="1277"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19484056">
      <w:numFmt w:val="bullet"/>
      <w:lvlText w:val=""/>
      <w:lvlJc w:val="left"/>
      <w:pPr>
        <w:ind w:left="1704" w:hanging="360"/>
      </w:pPr>
      <w:rPr>
        <w:rFonts w:ascii="Wingdings" w:eastAsia="Wingdings" w:hAnsi="Wingdings" w:cs="Wingdings" w:hint="default"/>
        <w:b w:val="0"/>
        <w:bCs w:val="0"/>
        <w:i w:val="0"/>
        <w:iCs w:val="0"/>
        <w:spacing w:val="0"/>
        <w:w w:val="100"/>
        <w:sz w:val="24"/>
        <w:szCs w:val="24"/>
        <w:lang w:val="ru-RU" w:eastAsia="en-US" w:bidi="ar-SA"/>
      </w:rPr>
    </w:lvl>
    <w:lvl w:ilvl="2" w:tplc="794CF8A2">
      <w:numFmt w:val="bullet"/>
      <w:lvlText w:val="•"/>
      <w:lvlJc w:val="left"/>
      <w:pPr>
        <w:ind w:left="1700" w:hanging="360"/>
      </w:pPr>
      <w:rPr>
        <w:rFonts w:hint="default"/>
        <w:lang w:val="ru-RU" w:eastAsia="en-US" w:bidi="ar-SA"/>
      </w:rPr>
    </w:lvl>
    <w:lvl w:ilvl="3" w:tplc="143ECAC0">
      <w:numFmt w:val="bullet"/>
      <w:lvlText w:val="•"/>
      <w:lvlJc w:val="left"/>
      <w:pPr>
        <w:ind w:left="2798" w:hanging="360"/>
      </w:pPr>
      <w:rPr>
        <w:rFonts w:hint="default"/>
        <w:lang w:val="ru-RU" w:eastAsia="en-US" w:bidi="ar-SA"/>
      </w:rPr>
    </w:lvl>
    <w:lvl w:ilvl="4" w:tplc="C428BF66">
      <w:numFmt w:val="bullet"/>
      <w:lvlText w:val="•"/>
      <w:lvlJc w:val="left"/>
      <w:pPr>
        <w:ind w:left="3897" w:hanging="360"/>
      </w:pPr>
      <w:rPr>
        <w:rFonts w:hint="default"/>
        <w:lang w:val="ru-RU" w:eastAsia="en-US" w:bidi="ar-SA"/>
      </w:rPr>
    </w:lvl>
    <w:lvl w:ilvl="5" w:tplc="4BD0F3AA">
      <w:numFmt w:val="bullet"/>
      <w:lvlText w:val="•"/>
      <w:lvlJc w:val="left"/>
      <w:pPr>
        <w:ind w:left="4996" w:hanging="360"/>
      </w:pPr>
      <w:rPr>
        <w:rFonts w:hint="default"/>
        <w:lang w:val="ru-RU" w:eastAsia="en-US" w:bidi="ar-SA"/>
      </w:rPr>
    </w:lvl>
    <w:lvl w:ilvl="6" w:tplc="7DE084F6">
      <w:numFmt w:val="bullet"/>
      <w:lvlText w:val="•"/>
      <w:lvlJc w:val="left"/>
      <w:pPr>
        <w:ind w:left="6095" w:hanging="360"/>
      </w:pPr>
      <w:rPr>
        <w:rFonts w:hint="default"/>
        <w:lang w:val="ru-RU" w:eastAsia="en-US" w:bidi="ar-SA"/>
      </w:rPr>
    </w:lvl>
    <w:lvl w:ilvl="7" w:tplc="6284CA04">
      <w:numFmt w:val="bullet"/>
      <w:lvlText w:val="•"/>
      <w:lvlJc w:val="left"/>
      <w:pPr>
        <w:ind w:left="7194" w:hanging="360"/>
      </w:pPr>
      <w:rPr>
        <w:rFonts w:hint="default"/>
        <w:lang w:val="ru-RU" w:eastAsia="en-US" w:bidi="ar-SA"/>
      </w:rPr>
    </w:lvl>
    <w:lvl w:ilvl="8" w:tplc="9A3A3A74">
      <w:numFmt w:val="bullet"/>
      <w:lvlText w:val="•"/>
      <w:lvlJc w:val="left"/>
      <w:pPr>
        <w:ind w:left="8292" w:hanging="360"/>
      </w:pPr>
      <w:rPr>
        <w:rFonts w:hint="default"/>
        <w:lang w:val="ru-RU" w:eastAsia="en-US" w:bidi="ar-SA"/>
      </w:rPr>
    </w:lvl>
  </w:abstractNum>
  <w:abstractNum w:abstractNumId="2">
    <w:nsid w:val="201F7AF8"/>
    <w:multiLevelType w:val="hybridMultilevel"/>
    <w:tmpl w:val="9E7A1610"/>
    <w:lvl w:ilvl="0" w:tplc="C64845C0">
      <w:numFmt w:val="bullet"/>
      <w:lvlText w:val="-"/>
      <w:lvlJc w:val="left"/>
      <w:pPr>
        <w:ind w:left="144"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4D7629C0">
      <w:numFmt w:val="bullet"/>
      <w:lvlText w:val="•"/>
      <w:lvlJc w:val="left"/>
      <w:pPr>
        <w:ind w:left="1175" w:hanging="178"/>
      </w:pPr>
      <w:rPr>
        <w:rFonts w:hint="default"/>
        <w:lang w:val="ru-RU" w:eastAsia="en-US" w:bidi="ar-SA"/>
      </w:rPr>
    </w:lvl>
    <w:lvl w:ilvl="2" w:tplc="1E5C37F6">
      <w:numFmt w:val="bullet"/>
      <w:lvlText w:val="•"/>
      <w:lvlJc w:val="left"/>
      <w:pPr>
        <w:ind w:left="2210" w:hanging="178"/>
      </w:pPr>
      <w:rPr>
        <w:rFonts w:hint="default"/>
        <w:lang w:val="ru-RU" w:eastAsia="en-US" w:bidi="ar-SA"/>
      </w:rPr>
    </w:lvl>
    <w:lvl w:ilvl="3" w:tplc="3E34B3FA">
      <w:numFmt w:val="bullet"/>
      <w:lvlText w:val="•"/>
      <w:lvlJc w:val="left"/>
      <w:pPr>
        <w:ind w:left="3245" w:hanging="178"/>
      </w:pPr>
      <w:rPr>
        <w:rFonts w:hint="default"/>
        <w:lang w:val="ru-RU" w:eastAsia="en-US" w:bidi="ar-SA"/>
      </w:rPr>
    </w:lvl>
    <w:lvl w:ilvl="4" w:tplc="0BB809AC">
      <w:numFmt w:val="bullet"/>
      <w:lvlText w:val="•"/>
      <w:lvlJc w:val="left"/>
      <w:pPr>
        <w:ind w:left="4280" w:hanging="178"/>
      </w:pPr>
      <w:rPr>
        <w:rFonts w:hint="default"/>
        <w:lang w:val="ru-RU" w:eastAsia="en-US" w:bidi="ar-SA"/>
      </w:rPr>
    </w:lvl>
    <w:lvl w:ilvl="5" w:tplc="69C66008">
      <w:numFmt w:val="bullet"/>
      <w:lvlText w:val="•"/>
      <w:lvlJc w:val="left"/>
      <w:pPr>
        <w:ind w:left="5315" w:hanging="178"/>
      </w:pPr>
      <w:rPr>
        <w:rFonts w:hint="default"/>
        <w:lang w:val="ru-RU" w:eastAsia="en-US" w:bidi="ar-SA"/>
      </w:rPr>
    </w:lvl>
    <w:lvl w:ilvl="6" w:tplc="9318A1CC">
      <w:numFmt w:val="bullet"/>
      <w:lvlText w:val="•"/>
      <w:lvlJc w:val="left"/>
      <w:pPr>
        <w:ind w:left="6350" w:hanging="178"/>
      </w:pPr>
      <w:rPr>
        <w:rFonts w:hint="default"/>
        <w:lang w:val="ru-RU" w:eastAsia="en-US" w:bidi="ar-SA"/>
      </w:rPr>
    </w:lvl>
    <w:lvl w:ilvl="7" w:tplc="A0E632D8">
      <w:numFmt w:val="bullet"/>
      <w:lvlText w:val="•"/>
      <w:lvlJc w:val="left"/>
      <w:pPr>
        <w:ind w:left="7385" w:hanging="178"/>
      </w:pPr>
      <w:rPr>
        <w:rFonts w:hint="default"/>
        <w:lang w:val="ru-RU" w:eastAsia="en-US" w:bidi="ar-SA"/>
      </w:rPr>
    </w:lvl>
    <w:lvl w:ilvl="8" w:tplc="DF986268">
      <w:numFmt w:val="bullet"/>
      <w:lvlText w:val="•"/>
      <w:lvlJc w:val="left"/>
      <w:pPr>
        <w:ind w:left="8420" w:hanging="178"/>
      </w:pPr>
      <w:rPr>
        <w:rFonts w:hint="default"/>
        <w:lang w:val="ru-RU" w:eastAsia="en-US" w:bidi="ar-SA"/>
      </w:rPr>
    </w:lvl>
  </w:abstractNum>
  <w:abstractNum w:abstractNumId="3">
    <w:nsid w:val="3FDE792C"/>
    <w:multiLevelType w:val="hybridMultilevel"/>
    <w:tmpl w:val="C8F26636"/>
    <w:lvl w:ilvl="0" w:tplc="B0786DE2">
      <w:start w:val="1"/>
      <w:numFmt w:val="decimal"/>
      <w:lvlText w:val="%1)"/>
      <w:lvlJc w:val="left"/>
      <w:pPr>
        <w:ind w:left="111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1AA8FB0C">
      <w:numFmt w:val="bullet"/>
      <w:lvlText w:val="•"/>
      <w:lvlJc w:val="left"/>
      <w:pPr>
        <w:ind w:left="2057" w:hanging="260"/>
      </w:pPr>
      <w:rPr>
        <w:rFonts w:hint="default"/>
        <w:lang w:val="ru-RU" w:eastAsia="en-US" w:bidi="ar-SA"/>
      </w:rPr>
    </w:lvl>
    <w:lvl w:ilvl="2" w:tplc="9FF86610">
      <w:numFmt w:val="bullet"/>
      <w:lvlText w:val="•"/>
      <w:lvlJc w:val="left"/>
      <w:pPr>
        <w:ind w:left="2994" w:hanging="260"/>
      </w:pPr>
      <w:rPr>
        <w:rFonts w:hint="default"/>
        <w:lang w:val="ru-RU" w:eastAsia="en-US" w:bidi="ar-SA"/>
      </w:rPr>
    </w:lvl>
    <w:lvl w:ilvl="3" w:tplc="D29AFFB8">
      <w:numFmt w:val="bullet"/>
      <w:lvlText w:val="•"/>
      <w:lvlJc w:val="left"/>
      <w:pPr>
        <w:ind w:left="3931" w:hanging="260"/>
      </w:pPr>
      <w:rPr>
        <w:rFonts w:hint="default"/>
        <w:lang w:val="ru-RU" w:eastAsia="en-US" w:bidi="ar-SA"/>
      </w:rPr>
    </w:lvl>
    <w:lvl w:ilvl="4" w:tplc="D222DD3C">
      <w:numFmt w:val="bullet"/>
      <w:lvlText w:val="•"/>
      <w:lvlJc w:val="left"/>
      <w:pPr>
        <w:ind w:left="4868" w:hanging="260"/>
      </w:pPr>
      <w:rPr>
        <w:rFonts w:hint="default"/>
        <w:lang w:val="ru-RU" w:eastAsia="en-US" w:bidi="ar-SA"/>
      </w:rPr>
    </w:lvl>
    <w:lvl w:ilvl="5" w:tplc="C39CD60E">
      <w:numFmt w:val="bullet"/>
      <w:lvlText w:val="•"/>
      <w:lvlJc w:val="left"/>
      <w:pPr>
        <w:ind w:left="5805" w:hanging="260"/>
      </w:pPr>
      <w:rPr>
        <w:rFonts w:hint="default"/>
        <w:lang w:val="ru-RU" w:eastAsia="en-US" w:bidi="ar-SA"/>
      </w:rPr>
    </w:lvl>
    <w:lvl w:ilvl="6" w:tplc="52EA5AAA">
      <w:numFmt w:val="bullet"/>
      <w:lvlText w:val="•"/>
      <w:lvlJc w:val="left"/>
      <w:pPr>
        <w:ind w:left="6742" w:hanging="260"/>
      </w:pPr>
      <w:rPr>
        <w:rFonts w:hint="default"/>
        <w:lang w:val="ru-RU" w:eastAsia="en-US" w:bidi="ar-SA"/>
      </w:rPr>
    </w:lvl>
    <w:lvl w:ilvl="7" w:tplc="8E028236">
      <w:numFmt w:val="bullet"/>
      <w:lvlText w:val="•"/>
      <w:lvlJc w:val="left"/>
      <w:pPr>
        <w:ind w:left="7679" w:hanging="260"/>
      </w:pPr>
      <w:rPr>
        <w:rFonts w:hint="default"/>
        <w:lang w:val="ru-RU" w:eastAsia="en-US" w:bidi="ar-SA"/>
      </w:rPr>
    </w:lvl>
    <w:lvl w:ilvl="8" w:tplc="E8F6B966">
      <w:numFmt w:val="bullet"/>
      <w:lvlText w:val="•"/>
      <w:lvlJc w:val="left"/>
      <w:pPr>
        <w:ind w:left="8616" w:hanging="260"/>
      </w:pPr>
      <w:rPr>
        <w:rFonts w:hint="default"/>
        <w:lang w:val="ru-RU" w:eastAsia="en-US" w:bidi="ar-SA"/>
      </w:rPr>
    </w:lvl>
  </w:abstractNum>
  <w:abstractNum w:abstractNumId="4">
    <w:nsid w:val="439145DE"/>
    <w:multiLevelType w:val="hybridMultilevel"/>
    <w:tmpl w:val="30942958"/>
    <w:lvl w:ilvl="0" w:tplc="5AC6D2EC">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5">
    <w:nsid w:val="48727FEC"/>
    <w:multiLevelType w:val="hybridMultilevel"/>
    <w:tmpl w:val="CBE00C92"/>
    <w:lvl w:ilvl="0" w:tplc="91FE6178">
      <w:start w:val="1"/>
      <w:numFmt w:val="decimal"/>
      <w:lvlText w:val="%1)"/>
      <w:lvlJc w:val="left"/>
      <w:pPr>
        <w:ind w:left="111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D2DCBBCE">
      <w:numFmt w:val="bullet"/>
      <w:lvlText w:val="•"/>
      <w:lvlJc w:val="left"/>
      <w:pPr>
        <w:ind w:left="2057" w:hanging="260"/>
      </w:pPr>
      <w:rPr>
        <w:rFonts w:hint="default"/>
        <w:lang w:val="ru-RU" w:eastAsia="en-US" w:bidi="ar-SA"/>
      </w:rPr>
    </w:lvl>
    <w:lvl w:ilvl="2" w:tplc="4EE41252">
      <w:numFmt w:val="bullet"/>
      <w:lvlText w:val="•"/>
      <w:lvlJc w:val="left"/>
      <w:pPr>
        <w:ind w:left="2994" w:hanging="260"/>
      </w:pPr>
      <w:rPr>
        <w:rFonts w:hint="default"/>
        <w:lang w:val="ru-RU" w:eastAsia="en-US" w:bidi="ar-SA"/>
      </w:rPr>
    </w:lvl>
    <w:lvl w:ilvl="3" w:tplc="554A78AA">
      <w:numFmt w:val="bullet"/>
      <w:lvlText w:val="•"/>
      <w:lvlJc w:val="left"/>
      <w:pPr>
        <w:ind w:left="3931" w:hanging="260"/>
      </w:pPr>
      <w:rPr>
        <w:rFonts w:hint="default"/>
        <w:lang w:val="ru-RU" w:eastAsia="en-US" w:bidi="ar-SA"/>
      </w:rPr>
    </w:lvl>
    <w:lvl w:ilvl="4" w:tplc="7FA2F1F4">
      <w:numFmt w:val="bullet"/>
      <w:lvlText w:val="•"/>
      <w:lvlJc w:val="left"/>
      <w:pPr>
        <w:ind w:left="4868" w:hanging="260"/>
      </w:pPr>
      <w:rPr>
        <w:rFonts w:hint="default"/>
        <w:lang w:val="ru-RU" w:eastAsia="en-US" w:bidi="ar-SA"/>
      </w:rPr>
    </w:lvl>
    <w:lvl w:ilvl="5" w:tplc="A16C344E">
      <w:numFmt w:val="bullet"/>
      <w:lvlText w:val="•"/>
      <w:lvlJc w:val="left"/>
      <w:pPr>
        <w:ind w:left="5805" w:hanging="260"/>
      </w:pPr>
      <w:rPr>
        <w:rFonts w:hint="default"/>
        <w:lang w:val="ru-RU" w:eastAsia="en-US" w:bidi="ar-SA"/>
      </w:rPr>
    </w:lvl>
    <w:lvl w:ilvl="6" w:tplc="1CB6D7B6">
      <w:numFmt w:val="bullet"/>
      <w:lvlText w:val="•"/>
      <w:lvlJc w:val="left"/>
      <w:pPr>
        <w:ind w:left="6742" w:hanging="260"/>
      </w:pPr>
      <w:rPr>
        <w:rFonts w:hint="default"/>
        <w:lang w:val="ru-RU" w:eastAsia="en-US" w:bidi="ar-SA"/>
      </w:rPr>
    </w:lvl>
    <w:lvl w:ilvl="7" w:tplc="1A9C5BBE">
      <w:numFmt w:val="bullet"/>
      <w:lvlText w:val="•"/>
      <w:lvlJc w:val="left"/>
      <w:pPr>
        <w:ind w:left="7679" w:hanging="260"/>
      </w:pPr>
      <w:rPr>
        <w:rFonts w:hint="default"/>
        <w:lang w:val="ru-RU" w:eastAsia="en-US" w:bidi="ar-SA"/>
      </w:rPr>
    </w:lvl>
    <w:lvl w:ilvl="8" w:tplc="2452CCEE">
      <w:numFmt w:val="bullet"/>
      <w:lvlText w:val="•"/>
      <w:lvlJc w:val="left"/>
      <w:pPr>
        <w:ind w:left="8616" w:hanging="260"/>
      </w:pPr>
      <w:rPr>
        <w:rFonts w:hint="default"/>
        <w:lang w:val="ru-RU" w:eastAsia="en-US" w:bidi="ar-SA"/>
      </w:rPr>
    </w:lvl>
  </w:abstractNum>
  <w:abstractNum w:abstractNumId="6">
    <w:nsid w:val="494F0D8B"/>
    <w:multiLevelType w:val="hybridMultilevel"/>
    <w:tmpl w:val="69FC57D0"/>
    <w:lvl w:ilvl="0" w:tplc="4FB0A980">
      <w:start w:val="1"/>
      <w:numFmt w:val="bullet"/>
      <w:lvlText w:val=""/>
      <w:lvlJc w:val="left"/>
      <w:pPr>
        <w:tabs>
          <w:tab w:val="num" w:pos="1068"/>
        </w:tabs>
        <w:ind w:left="1068"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4FAD55B7"/>
    <w:multiLevelType w:val="multilevel"/>
    <w:tmpl w:val="4246F268"/>
    <w:lvl w:ilvl="0">
      <w:start w:val="4"/>
      <w:numFmt w:val="decimal"/>
      <w:lvlText w:val="%1."/>
      <w:lvlJc w:val="left"/>
      <w:pPr>
        <w:ind w:left="4354" w:hanging="281"/>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4" w:hanging="483"/>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4"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5722" w:hanging="600"/>
      </w:pPr>
      <w:rPr>
        <w:rFonts w:hint="default"/>
        <w:lang w:val="ru-RU" w:eastAsia="en-US" w:bidi="ar-SA"/>
      </w:rPr>
    </w:lvl>
    <w:lvl w:ilvl="4">
      <w:numFmt w:val="bullet"/>
      <w:lvlText w:val="•"/>
      <w:lvlJc w:val="left"/>
      <w:pPr>
        <w:ind w:left="6403" w:hanging="600"/>
      </w:pPr>
      <w:rPr>
        <w:rFonts w:hint="default"/>
        <w:lang w:val="ru-RU" w:eastAsia="en-US" w:bidi="ar-SA"/>
      </w:rPr>
    </w:lvl>
    <w:lvl w:ilvl="5">
      <w:numFmt w:val="bullet"/>
      <w:lvlText w:val="•"/>
      <w:lvlJc w:val="left"/>
      <w:pPr>
        <w:ind w:left="7084" w:hanging="600"/>
      </w:pPr>
      <w:rPr>
        <w:rFonts w:hint="default"/>
        <w:lang w:val="ru-RU" w:eastAsia="en-US" w:bidi="ar-SA"/>
      </w:rPr>
    </w:lvl>
    <w:lvl w:ilvl="6">
      <w:numFmt w:val="bullet"/>
      <w:lvlText w:val="•"/>
      <w:lvlJc w:val="left"/>
      <w:pPr>
        <w:ind w:left="7765" w:hanging="600"/>
      </w:pPr>
      <w:rPr>
        <w:rFonts w:hint="default"/>
        <w:lang w:val="ru-RU" w:eastAsia="en-US" w:bidi="ar-SA"/>
      </w:rPr>
    </w:lvl>
    <w:lvl w:ilvl="7">
      <w:numFmt w:val="bullet"/>
      <w:lvlText w:val="•"/>
      <w:lvlJc w:val="left"/>
      <w:pPr>
        <w:ind w:left="8446" w:hanging="600"/>
      </w:pPr>
      <w:rPr>
        <w:rFonts w:hint="default"/>
        <w:lang w:val="ru-RU" w:eastAsia="en-US" w:bidi="ar-SA"/>
      </w:rPr>
    </w:lvl>
    <w:lvl w:ilvl="8">
      <w:numFmt w:val="bullet"/>
      <w:lvlText w:val="•"/>
      <w:lvlJc w:val="left"/>
      <w:pPr>
        <w:ind w:left="9128" w:hanging="600"/>
      </w:pPr>
      <w:rPr>
        <w:rFonts w:hint="default"/>
        <w:lang w:val="ru-RU" w:eastAsia="en-US" w:bidi="ar-SA"/>
      </w:rPr>
    </w:lvl>
  </w:abstractNum>
  <w:abstractNum w:abstractNumId="8">
    <w:nsid w:val="53511CE1"/>
    <w:multiLevelType w:val="hybridMultilevel"/>
    <w:tmpl w:val="82D6AF32"/>
    <w:lvl w:ilvl="0" w:tplc="74DC7810">
      <w:start w:val="1"/>
      <w:numFmt w:val="decimal"/>
      <w:lvlText w:val="%1."/>
      <w:lvlJc w:val="left"/>
      <w:pPr>
        <w:ind w:left="2692" w:hanging="360"/>
      </w:pPr>
      <w:rPr>
        <w:rFonts w:hint="default"/>
      </w:rPr>
    </w:lvl>
    <w:lvl w:ilvl="1" w:tplc="04190019" w:tentative="1">
      <w:start w:val="1"/>
      <w:numFmt w:val="lowerLetter"/>
      <w:lvlText w:val="%2."/>
      <w:lvlJc w:val="left"/>
      <w:pPr>
        <w:ind w:left="3412" w:hanging="360"/>
      </w:pPr>
    </w:lvl>
    <w:lvl w:ilvl="2" w:tplc="0419001B" w:tentative="1">
      <w:start w:val="1"/>
      <w:numFmt w:val="lowerRoman"/>
      <w:lvlText w:val="%3."/>
      <w:lvlJc w:val="right"/>
      <w:pPr>
        <w:ind w:left="4132" w:hanging="180"/>
      </w:pPr>
    </w:lvl>
    <w:lvl w:ilvl="3" w:tplc="0419000F" w:tentative="1">
      <w:start w:val="1"/>
      <w:numFmt w:val="decimal"/>
      <w:lvlText w:val="%4."/>
      <w:lvlJc w:val="left"/>
      <w:pPr>
        <w:ind w:left="4852" w:hanging="360"/>
      </w:pPr>
    </w:lvl>
    <w:lvl w:ilvl="4" w:tplc="04190019" w:tentative="1">
      <w:start w:val="1"/>
      <w:numFmt w:val="lowerLetter"/>
      <w:lvlText w:val="%5."/>
      <w:lvlJc w:val="left"/>
      <w:pPr>
        <w:ind w:left="5572" w:hanging="360"/>
      </w:pPr>
    </w:lvl>
    <w:lvl w:ilvl="5" w:tplc="0419001B" w:tentative="1">
      <w:start w:val="1"/>
      <w:numFmt w:val="lowerRoman"/>
      <w:lvlText w:val="%6."/>
      <w:lvlJc w:val="right"/>
      <w:pPr>
        <w:ind w:left="6292" w:hanging="180"/>
      </w:pPr>
    </w:lvl>
    <w:lvl w:ilvl="6" w:tplc="0419000F" w:tentative="1">
      <w:start w:val="1"/>
      <w:numFmt w:val="decimal"/>
      <w:lvlText w:val="%7."/>
      <w:lvlJc w:val="left"/>
      <w:pPr>
        <w:ind w:left="7012" w:hanging="360"/>
      </w:pPr>
    </w:lvl>
    <w:lvl w:ilvl="7" w:tplc="04190019" w:tentative="1">
      <w:start w:val="1"/>
      <w:numFmt w:val="lowerLetter"/>
      <w:lvlText w:val="%8."/>
      <w:lvlJc w:val="left"/>
      <w:pPr>
        <w:ind w:left="7732" w:hanging="360"/>
      </w:pPr>
    </w:lvl>
    <w:lvl w:ilvl="8" w:tplc="0419001B" w:tentative="1">
      <w:start w:val="1"/>
      <w:numFmt w:val="lowerRoman"/>
      <w:lvlText w:val="%9."/>
      <w:lvlJc w:val="right"/>
      <w:pPr>
        <w:ind w:left="8452" w:hanging="180"/>
      </w:pPr>
    </w:lvl>
  </w:abstractNum>
  <w:num w:numId="1">
    <w:abstractNumId w:val="5"/>
  </w:num>
  <w:num w:numId="2">
    <w:abstractNumId w:val="3"/>
  </w:num>
  <w:num w:numId="3">
    <w:abstractNumId w:val="0"/>
  </w:num>
  <w:num w:numId="4">
    <w:abstractNumId w:val="2"/>
  </w:num>
  <w:num w:numId="5">
    <w:abstractNumId w:val="7"/>
  </w:num>
  <w:num w:numId="6">
    <w:abstractNumId w:val="1"/>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56B"/>
    <w:rsid w:val="00037184"/>
    <w:rsid w:val="000F3C67"/>
    <w:rsid w:val="00155ADF"/>
    <w:rsid w:val="001943FA"/>
    <w:rsid w:val="001A06FB"/>
    <w:rsid w:val="001A5ECA"/>
    <w:rsid w:val="001C4823"/>
    <w:rsid w:val="001F33F0"/>
    <w:rsid w:val="002329F2"/>
    <w:rsid w:val="002E540A"/>
    <w:rsid w:val="002F0A69"/>
    <w:rsid w:val="002F756B"/>
    <w:rsid w:val="003C1177"/>
    <w:rsid w:val="003C2A58"/>
    <w:rsid w:val="003E7A3F"/>
    <w:rsid w:val="0042496B"/>
    <w:rsid w:val="00437148"/>
    <w:rsid w:val="0048025D"/>
    <w:rsid w:val="00494DD6"/>
    <w:rsid w:val="004D69D3"/>
    <w:rsid w:val="005042E9"/>
    <w:rsid w:val="0057015C"/>
    <w:rsid w:val="005846D7"/>
    <w:rsid w:val="005A2318"/>
    <w:rsid w:val="005E54BE"/>
    <w:rsid w:val="006341F5"/>
    <w:rsid w:val="00651CE6"/>
    <w:rsid w:val="00691FDA"/>
    <w:rsid w:val="006C0D16"/>
    <w:rsid w:val="006E53CE"/>
    <w:rsid w:val="0070579D"/>
    <w:rsid w:val="00722C71"/>
    <w:rsid w:val="007475A4"/>
    <w:rsid w:val="007E3530"/>
    <w:rsid w:val="008011C2"/>
    <w:rsid w:val="00840CA8"/>
    <w:rsid w:val="008857B7"/>
    <w:rsid w:val="008E3AD4"/>
    <w:rsid w:val="00907CFE"/>
    <w:rsid w:val="00943A20"/>
    <w:rsid w:val="00954796"/>
    <w:rsid w:val="009A135E"/>
    <w:rsid w:val="009B7091"/>
    <w:rsid w:val="00A07E53"/>
    <w:rsid w:val="00A8390D"/>
    <w:rsid w:val="00A9190C"/>
    <w:rsid w:val="00AC0179"/>
    <w:rsid w:val="00B14221"/>
    <w:rsid w:val="00B4475D"/>
    <w:rsid w:val="00B631E0"/>
    <w:rsid w:val="00BB3833"/>
    <w:rsid w:val="00BE26BB"/>
    <w:rsid w:val="00C47D72"/>
    <w:rsid w:val="00C92D71"/>
    <w:rsid w:val="00C9763D"/>
    <w:rsid w:val="00D37052"/>
    <w:rsid w:val="00D75F9F"/>
    <w:rsid w:val="00DA477B"/>
    <w:rsid w:val="00DC75E8"/>
    <w:rsid w:val="00DD67B8"/>
    <w:rsid w:val="00E72BAC"/>
    <w:rsid w:val="00EC2B68"/>
    <w:rsid w:val="00F80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83"/>
      <w:ind w:left="2611" w:hanging="279"/>
      <w:jc w:val="both"/>
      <w:outlineLvl w:val="0"/>
    </w:pPr>
    <w:rPr>
      <w:b/>
      <w:bCs/>
      <w:sz w:val="28"/>
      <w:szCs w:val="28"/>
    </w:rPr>
  </w:style>
  <w:style w:type="paragraph" w:styleId="2">
    <w:name w:val="heading 2"/>
    <w:basedOn w:val="a"/>
    <w:uiPriority w:val="1"/>
    <w:qFormat/>
    <w:pPr>
      <w:ind w:left="1"/>
      <w:jc w:val="center"/>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pPr>
    <w:rPr>
      <w:sz w:val="24"/>
      <w:szCs w:val="24"/>
    </w:rPr>
  </w:style>
  <w:style w:type="paragraph" w:styleId="a4">
    <w:name w:val="Title"/>
    <w:basedOn w:val="a"/>
    <w:uiPriority w:val="1"/>
    <w:qFormat/>
    <w:pPr>
      <w:spacing w:before="83"/>
      <w:ind w:left="2988"/>
    </w:pPr>
    <w:rPr>
      <w:b/>
      <w:bCs/>
      <w:i/>
      <w:iCs/>
      <w:sz w:val="30"/>
      <w:szCs w:val="30"/>
    </w:rPr>
  </w:style>
  <w:style w:type="paragraph" w:styleId="a5">
    <w:name w:val="List Paragraph"/>
    <w:basedOn w:val="a"/>
    <w:uiPriority w:val="1"/>
    <w:qFormat/>
    <w:pPr>
      <w:ind w:left="144" w:firstLine="708"/>
      <w:jc w:val="both"/>
    </w:pPr>
  </w:style>
  <w:style w:type="paragraph" w:customStyle="1" w:styleId="TableParagraph">
    <w:name w:val="Table Paragraph"/>
    <w:basedOn w:val="a"/>
    <w:uiPriority w:val="1"/>
    <w:qFormat/>
    <w:pPr>
      <w:jc w:val="center"/>
    </w:pPr>
  </w:style>
  <w:style w:type="paragraph" w:styleId="a6">
    <w:name w:val="TOC Heading"/>
    <w:basedOn w:val="1"/>
    <w:next w:val="a"/>
    <w:uiPriority w:val="39"/>
    <w:unhideWhenUsed/>
    <w:qFormat/>
    <w:rsid w:val="00C9763D"/>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20">
    <w:name w:val="toc 2"/>
    <w:basedOn w:val="a"/>
    <w:next w:val="a"/>
    <w:autoRedefine/>
    <w:uiPriority w:val="39"/>
    <w:unhideWhenUsed/>
    <w:rsid w:val="00C9763D"/>
    <w:pPr>
      <w:spacing w:after="100"/>
      <w:ind w:left="220"/>
    </w:pPr>
  </w:style>
  <w:style w:type="paragraph" w:styleId="10">
    <w:name w:val="toc 1"/>
    <w:basedOn w:val="a"/>
    <w:next w:val="a"/>
    <w:autoRedefine/>
    <w:uiPriority w:val="39"/>
    <w:unhideWhenUsed/>
    <w:rsid w:val="00C9763D"/>
    <w:pPr>
      <w:spacing w:after="100"/>
    </w:pPr>
  </w:style>
  <w:style w:type="character" w:styleId="a7">
    <w:name w:val="Hyperlink"/>
    <w:basedOn w:val="a0"/>
    <w:uiPriority w:val="99"/>
    <w:unhideWhenUsed/>
    <w:rsid w:val="00C9763D"/>
    <w:rPr>
      <w:color w:val="0000FF" w:themeColor="hyperlink"/>
      <w:u w:val="single"/>
    </w:rPr>
  </w:style>
  <w:style w:type="paragraph" w:styleId="a8">
    <w:name w:val="Balloon Text"/>
    <w:basedOn w:val="a"/>
    <w:link w:val="a9"/>
    <w:uiPriority w:val="99"/>
    <w:semiHidden/>
    <w:unhideWhenUsed/>
    <w:rsid w:val="00D75F9F"/>
    <w:rPr>
      <w:rFonts w:ascii="Tahoma" w:hAnsi="Tahoma" w:cs="Tahoma"/>
      <w:sz w:val="16"/>
      <w:szCs w:val="16"/>
    </w:rPr>
  </w:style>
  <w:style w:type="character" w:customStyle="1" w:styleId="a9">
    <w:name w:val="Текст выноски Знак"/>
    <w:basedOn w:val="a0"/>
    <w:link w:val="a8"/>
    <w:uiPriority w:val="99"/>
    <w:semiHidden/>
    <w:rsid w:val="00D75F9F"/>
    <w:rPr>
      <w:rFonts w:ascii="Tahoma" w:eastAsia="Times New Roman" w:hAnsi="Tahoma" w:cs="Tahoma"/>
      <w:sz w:val="16"/>
      <w:szCs w:val="16"/>
      <w:lang w:val="ru-RU"/>
    </w:rPr>
  </w:style>
  <w:style w:type="table" w:styleId="aa">
    <w:name w:val="Table Grid"/>
    <w:basedOn w:val="a1"/>
    <w:uiPriority w:val="39"/>
    <w:rsid w:val="008E3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4D69D3"/>
    <w:pPr>
      <w:widowControl/>
      <w:autoSpaceDE/>
      <w:autoSpaceDN/>
    </w:pPr>
    <w:rPr>
      <w:rFonts w:asciiTheme="minorHAnsi" w:eastAsiaTheme="minorHAnsi" w:hAnsiTheme="minorHAnsi" w:cstheme="minorBidi"/>
      <w:sz w:val="20"/>
      <w:szCs w:val="20"/>
    </w:rPr>
  </w:style>
  <w:style w:type="character" w:customStyle="1" w:styleId="ac">
    <w:name w:val="Текст сноски Знак"/>
    <w:basedOn w:val="a0"/>
    <w:link w:val="ab"/>
    <w:uiPriority w:val="99"/>
    <w:semiHidden/>
    <w:rsid w:val="004D69D3"/>
    <w:rPr>
      <w:sz w:val="20"/>
      <w:szCs w:val="20"/>
      <w:lang w:val="ru-RU"/>
    </w:rPr>
  </w:style>
  <w:style w:type="character" w:styleId="ad">
    <w:name w:val="footnote reference"/>
    <w:basedOn w:val="a0"/>
    <w:uiPriority w:val="99"/>
    <w:semiHidden/>
    <w:unhideWhenUsed/>
    <w:rsid w:val="004D69D3"/>
    <w:rPr>
      <w:vertAlign w:val="superscript"/>
    </w:rPr>
  </w:style>
  <w:style w:type="paragraph" w:customStyle="1" w:styleId="Default">
    <w:name w:val="Default"/>
    <w:rsid w:val="003C2A58"/>
    <w:pPr>
      <w:widowControl/>
      <w:adjustRightInd w:val="0"/>
    </w:pPr>
    <w:rPr>
      <w:rFonts w:ascii="Times New Roman" w:hAnsi="Times New Roman" w:cs="Times New Roman"/>
      <w:color w:val="000000"/>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83"/>
      <w:ind w:left="2611" w:hanging="279"/>
      <w:jc w:val="both"/>
      <w:outlineLvl w:val="0"/>
    </w:pPr>
    <w:rPr>
      <w:b/>
      <w:bCs/>
      <w:sz w:val="28"/>
      <w:szCs w:val="28"/>
    </w:rPr>
  </w:style>
  <w:style w:type="paragraph" w:styleId="2">
    <w:name w:val="heading 2"/>
    <w:basedOn w:val="a"/>
    <w:uiPriority w:val="1"/>
    <w:qFormat/>
    <w:pPr>
      <w:ind w:left="1"/>
      <w:jc w:val="center"/>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4"/>
    </w:pPr>
    <w:rPr>
      <w:sz w:val="24"/>
      <w:szCs w:val="24"/>
    </w:rPr>
  </w:style>
  <w:style w:type="paragraph" w:styleId="a4">
    <w:name w:val="Title"/>
    <w:basedOn w:val="a"/>
    <w:uiPriority w:val="1"/>
    <w:qFormat/>
    <w:pPr>
      <w:spacing w:before="83"/>
      <w:ind w:left="2988"/>
    </w:pPr>
    <w:rPr>
      <w:b/>
      <w:bCs/>
      <w:i/>
      <w:iCs/>
      <w:sz w:val="30"/>
      <w:szCs w:val="30"/>
    </w:rPr>
  </w:style>
  <w:style w:type="paragraph" w:styleId="a5">
    <w:name w:val="List Paragraph"/>
    <w:basedOn w:val="a"/>
    <w:uiPriority w:val="1"/>
    <w:qFormat/>
    <w:pPr>
      <w:ind w:left="144" w:firstLine="708"/>
      <w:jc w:val="both"/>
    </w:pPr>
  </w:style>
  <w:style w:type="paragraph" w:customStyle="1" w:styleId="TableParagraph">
    <w:name w:val="Table Paragraph"/>
    <w:basedOn w:val="a"/>
    <w:uiPriority w:val="1"/>
    <w:qFormat/>
    <w:pPr>
      <w:jc w:val="center"/>
    </w:pPr>
  </w:style>
  <w:style w:type="paragraph" w:styleId="a6">
    <w:name w:val="TOC Heading"/>
    <w:basedOn w:val="1"/>
    <w:next w:val="a"/>
    <w:uiPriority w:val="39"/>
    <w:unhideWhenUsed/>
    <w:qFormat/>
    <w:rsid w:val="00C9763D"/>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20">
    <w:name w:val="toc 2"/>
    <w:basedOn w:val="a"/>
    <w:next w:val="a"/>
    <w:autoRedefine/>
    <w:uiPriority w:val="39"/>
    <w:unhideWhenUsed/>
    <w:rsid w:val="00C9763D"/>
    <w:pPr>
      <w:spacing w:after="100"/>
      <w:ind w:left="220"/>
    </w:pPr>
  </w:style>
  <w:style w:type="paragraph" w:styleId="10">
    <w:name w:val="toc 1"/>
    <w:basedOn w:val="a"/>
    <w:next w:val="a"/>
    <w:autoRedefine/>
    <w:uiPriority w:val="39"/>
    <w:unhideWhenUsed/>
    <w:rsid w:val="00C9763D"/>
    <w:pPr>
      <w:spacing w:after="100"/>
    </w:pPr>
  </w:style>
  <w:style w:type="character" w:styleId="a7">
    <w:name w:val="Hyperlink"/>
    <w:basedOn w:val="a0"/>
    <w:uiPriority w:val="99"/>
    <w:unhideWhenUsed/>
    <w:rsid w:val="00C9763D"/>
    <w:rPr>
      <w:color w:val="0000FF" w:themeColor="hyperlink"/>
      <w:u w:val="single"/>
    </w:rPr>
  </w:style>
  <w:style w:type="paragraph" w:styleId="a8">
    <w:name w:val="Balloon Text"/>
    <w:basedOn w:val="a"/>
    <w:link w:val="a9"/>
    <w:uiPriority w:val="99"/>
    <w:semiHidden/>
    <w:unhideWhenUsed/>
    <w:rsid w:val="00D75F9F"/>
    <w:rPr>
      <w:rFonts w:ascii="Tahoma" w:hAnsi="Tahoma" w:cs="Tahoma"/>
      <w:sz w:val="16"/>
      <w:szCs w:val="16"/>
    </w:rPr>
  </w:style>
  <w:style w:type="character" w:customStyle="1" w:styleId="a9">
    <w:name w:val="Текст выноски Знак"/>
    <w:basedOn w:val="a0"/>
    <w:link w:val="a8"/>
    <w:uiPriority w:val="99"/>
    <w:semiHidden/>
    <w:rsid w:val="00D75F9F"/>
    <w:rPr>
      <w:rFonts w:ascii="Tahoma" w:eastAsia="Times New Roman" w:hAnsi="Tahoma" w:cs="Tahoma"/>
      <w:sz w:val="16"/>
      <w:szCs w:val="16"/>
      <w:lang w:val="ru-RU"/>
    </w:rPr>
  </w:style>
  <w:style w:type="table" w:styleId="aa">
    <w:name w:val="Table Grid"/>
    <w:basedOn w:val="a1"/>
    <w:uiPriority w:val="39"/>
    <w:rsid w:val="008E3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4D69D3"/>
    <w:pPr>
      <w:widowControl/>
      <w:autoSpaceDE/>
      <w:autoSpaceDN/>
    </w:pPr>
    <w:rPr>
      <w:rFonts w:asciiTheme="minorHAnsi" w:eastAsiaTheme="minorHAnsi" w:hAnsiTheme="minorHAnsi" w:cstheme="minorBidi"/>
      <w:sz w:val="20"/>
      <w:szCs w:val="20"/>
    </w:rPr>
  </w:style>
  <w:style w:type="character" w:customStyle="1" w:styleId="ac">
    <w:name w:val="Текст сноски Знак"/>
    <w:basedOn w:val="a0"/>
    <w:link w:val="ab"/>
    <w:uiPriority w:val="99"/>
    <w:semiHidden/>
    <w:rsid w:val="004D69D3"/>
    <w:rPr>
      <w:sz w:val="20"/>
      <w:szCs w:val="20"/>
      <w:lang w:val="ru-RU"/>
    </w:rPr>
  </w:style>
  <w:style w:type="character" w:styleId="ad">
    <w:name w:val="footnote reference"/>
    <w:basedOn w:val="a0"/>
    <w:uiPriority w:val="99"/>
    <w:semiHidden/>
    <w:unhideWhenUsed/>
    <w:rsid w:val="004D69D3"/>
    <w:rPr>
      <w:vertAlign w:val="superscript"/>
    </w:rPr>
  </w:style>
  <w:style w:type="paragraph" w:customStyle="1" w:styleId="Default">
    <w:name w:val="Default"/>
    <w:rsid w:val="003C2A58"/>
    <w:pPr>
      <w:widowControl/>
      <w:adjustRightInd w:val="0"/>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371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5.xm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ogin.consultant.ru/link/?req=doc&amp;base=LAW&amp;n=495181" TargetMode="External"/><Relationship Id="rId2" Type="http://schemas.openxmlformats.org/officeDocument/2006/relationships/hyperlink" Target="https://login.consultant.ru/link/?req=doc&amp;base=LAW&amp;n=513928&amp;dst=100464" TargetMode="External"/><Relationship Id="rId1" Type="http://schemas.openxmlformats.org/officeDocument/2006/relationships/hyperlink" Target="https://login.consultant.ru/link/?req=doc&amp;base=LAW&amp;n=434187&amp;dst=100010"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1083;&#1077;&#1085;&#1072;\&#1057;&#1086;&#1074;&#1077;&#1090;%20&#1088;&#1091;&#1082;&#1086;&#1074;&#1086;&#1076;&#1080;&#1090;&#1077;&#1083;&#1077;&#1081;\&#1054;&#1090;&#1095;&#1077;&#1090;%20&#1054;&#1090;&#1076;&#1077;&#1083;&#1072;\&#1057;&#1090;&#1072;&#1090;&#1080;&#1089;&#1080;&#1090;&#1082;&#1072;%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Счета открытые Управлению</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3AB0-4609-90A3-457A6ADEB4D7}"/>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3AB0-4609-90A3-457A6ADEB4D7}"/>
              </c:ext>
            </c:extLst>
          </c:dPt>
          <c:cat>
            <c:strRef>
              <c:f>Лист1!$A$2:$A$3</c:f>
              <c:strCache>
                <c:ptCount val="2"/>
                <c:pt idx="0">
                  <c:v>Банк России</c:v>
                </c:pt>
                <c:pt idx="1">
                  <c:v>ПАО Сбербанк</c:v>
                </c:pt>
              </c:strCache>
            </c:strRef>
          </c:cat>
          <c:val>
            <c:numRef>
              <c:f>Лист1!$B$2:$B$3</c:f>
              <c:numCache>
                <c:formatCode>General</c:formatCode>
                <c:ptCount val="2"/>
                <c:pt idx="0">
                  <c:v>1</c:v>
                </c:pt>
                <c:pt idx="1">
                  <c:v>92</c:v>
                </c:pt>
              </c:numCache>
            </c:numRef>
          </c:val>
          <c:extLst xmlns:c16r2="http://schemas.microsoft.com/office/drawing/2015/06/chart">
            <c:ext xmlns:c16="http://schemas.microsoft.com/office/drawing/2014/chart" uri="{C3380CC4-5D6E-409C-BE32-E72D297353CC}">
              <c16:uniqueId val="{00000004-3AB0-4609-90A3-457A6ADEB4D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Заявки на кассовый расход</c:v>
                </c:pt>
              </c:strCache>
            </c:strRef>
          </c:tx>
          <c:dPt>
            <c:idx val="0"/>
            <c:bubble3D val="0"/>
            <c:explosion val="21"/>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E667-4872-B125-29FAA80C770E}"/>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667-4872-B125-29FAA80C770E}"/>
              </c:ext>
            </c:extLst>
          </c:dPt>
          <c:dPt>
            <c:idx val="2"/>
            <c:bubble3D val="0"/>
            <c:explosion val="47"/>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667-4872-B125-29FAA80C770E}"/>
              </c:ext>
            </c:extLst>
          </c:dPt>
          <c:dLbls>
            <c:dLbl>
              <c:idx val="0"/>
              <c:layout>
                <c:manualLayout>
                  <c:x val="-0.30196818549474258"/>
                  <c:y val="3.0459945172098692E-2"/>
                </c:manualLayout>
              </c:layout>
              <c:tx>
                <c:rich>
                  <a:bodyPr/>
                  <a:lstStyle/>
                  <a:p>
                    <a:r>
                      <a:rPr lang="en-US" b="1" baseline="0"/>
                      <a:t>
</a:t>
                    </a:r>
                    <a:fld id="{4E7D80E4-8154-46F1-AB82-70C46FDAFEB8}" type="PERCENTAGE">
                      <a:rPr lang="en-US" baseline="0"/>
                      <a:pPr/>
                      <a:t>[ПРОЦЕНТ]</a:t>
                    </a:fld>
                    <a:endParaRPr lang="en-US" b="1"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E667-4872-B125-29FAA80C770E}"/>
                </c:ext>
                <c:ext xmlns:c15="http://schemas.microsoft.com/office/drawing/2012/chart" uri="{CE6537A1-D6FC-4f65-9D91-7224C49458BB}">
                  <c15:layout/>
                  <c15:dlblFieldTable/>
                  <c15:showDataLabelsRange val="0"/>
                </c:ext>
              </c:extLst>
            </c:dLbl>
            <c:dLbl>
              <c:idx val="1"/>
              <c:layout>
                <c:manualLayout>
                  <c:x val="0.124022647613912"/>
                  <c:y val="0.11574779165397503"/>
                </c:manualLayout>
              </c:layout>
              <c:tx>
                <c:rich>
                  <a:bodyPr/>
                  <a:lstStyle/>
                  <a:p>
                    <a:r>
                      <a:rPr lang="en-US" baseline="0"/>
                      <a:t>
</a:t>
                    </a:r>
                    <a:fld id="{68AF65AB-E384-4DD0-B5E1-1A3CB56E03E2}"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E667-4872-B125-29FAA80C770E}"/>
                </c:ext>
                <c:ext xmlns:c15="http://schemas.microsoft.com/office/drawing/2012/chart" uri="{CE6537A1-D6FC-4f65-9D91-7224C49458BB}">
                  <c15:layout/>
                  <c15:dlblFieldTable/>
                  <c15:showDataLabelsRange val="0"/>
                </c:ext>
              </c:extLst>
            </c:dLbl>
            <c:dLbl>
              <c:idx val="2"/>
              <c:tx>
                <c:rich>
                  <a:bodyPr/>
                  <a:lstStyle/>
                  <a:p>
                    <a:r>
                      <a:rPr lang="en-US" baseline="0"/>
                      <a:t>
</a:t>
                    </a:r>
                    <a:fld id="{FB6E9F53-8C83-4C6C-A8EE-01E0ED5C8EF5}" type="PERCENTAGE">
                      <a:rPr lang="en-US" baseline="0"/>
                      <a:pPr/>
                      <a:t>[ПРОЦЕНТ]</a:t>
                    </a:fld>
                    <a:endParaRPr lang="en-US" baseline="0"/>
                  </a:p>
                </c:rich>
              </c:tx>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E667-4872-B125-29FAA80C770E}"/>
                </c:ext>
                <c:ext xmlns:c15="http://schemas.microsoft.com/office/drawing/2012/chart" uri="{CE6537A1-D6FC-4f65-9D91-7224C49458BB}">
                  <c15:layout/>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Лист1!$A$2:$A$4</c:f>
              <c:strCache>
                <c:ptCount val="3"/>
                <c:pt idx="0">
                  <c:v>Бюджет субъекта</c:v>
                </c:pt>
                <c:pt idx="1">
                  <c:v>Местные бюджеты</c:v>
                </c:pt>
                <c:pt idx="2">
                  <c:v>ЧТФОМС</c:v>
                </c:pt>
              </c:strCache>
            </c:strRef>
          </c:cat>
          <c:val>
            <c:numRef>
              <c:f>Лист1!$B$2:$B$4</c:f>
              <c:numCache>
                <c:formatCode>General</c:formatCode>
                <c:ptCount val="3"/>
                <c:pt idx="0">
                  <c:v>183</c:v>
                </c:pt>
                <c:pt idx="1">
                  <c:v>24</c:v>
                </c:pt>
                <c:pt idx="2">
                  <c:v>2015</c:v>
                </c:pt>
              </c:numCache>
            </c:numRef>
          </c:val>
          <c:extLst xmlns:c16r2="http://schemas.microsoft.com/office/drawing/2015/06/chart">
            <c:ext xmlns:c16="http://schemas.microsoft.com/office/drawing/2014/chart" uri="{C3380CC4-5D6E-409C-BE32-E72D297353CC}">
              <c16:uniqueId val="{00000000-E667-4872-B125-29FAA80C770E}"/>
            </c:ext>
          </c:extLst>
        </c:ser>
        <c:dLbls>
          <c:showLegendKey val="0"/>
          <c:showVal val="0"/>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44641947560076772"/>
          <c:w val="0.68558171629037767"/>
          <c:h val="0.36271214476318359"/>
        </c:manualLayout>
      </c:layout>
      <c:pie3DChart>
        <c:varyColors val="1"/>
        <c:ser>
          <c:idx val="0"/>
          <c:order val="0"/>
          <c:tx>
            <c:strRef>
              <c:f>Лист1!$B$1</c:f>
              <c:strCache>
                <c:ptCount val="1"/>
                <c:pt idx="0">
                  <c:v>Платежные поручения</c:v>
                </c:pt>
              </c:strCache>
            </c:strRef>
          </c:tx>
          <c:dPt>
            <c:idx val="0"/>
            <c:bubble3D val="0"/>
            <c:explosion val="12"/>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A966-4C9C-9321-2534A26FF06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A966-4C9C-9321-2534A26FF06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A966-4C9C-9321-2534A26FF064}"/>
              </c:ext>
            </c:extLst>
          </c:dPt>
          <c:dLbls>
            <c:dLbl>
              <c:idx val="0"/>
              <c:layout>
                <c:manualLayout>
                  <c:x val="-1.9255455712451922E-2"/>
                  <c:y val="-0.10767160161507404"/>
                </c:manualLayout>
              </c:layout>
              <c:tx>
                <c:rich>
                  <a:bodyPr/>
                  <a:lstStyle/>
                  <a:p>
                    <a:r>
                      <a:rPr lang="en-US" baseline="0"/>
                      <a:t>
</a:t>
                    </a:r>
                    <a:fld id="{E2AEB165-FCBB-42AC-BEBF-74F4228E4F91}"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A966-4C9C-9321-2534A26FF064}"/>
                </c:ext>
                <c:ext xmlns:c15="http://schemas.microsoft.com/office/drawing/2012/chart" uri="{CE6537A1-D6FC-4f65-9D91-7224C49458BB}">
                  <c15:layout/>
                  <c15:dlblFieldTable/>
                  <c15:showDataLabelsRange val="0"/>
                </c:ext>
              </c:extLst>
            </c:dLbl>
            <c:dLbl>
              <c:idx val="1"/>
              <c:layout>
                <c:manualLayout>
                  <c:x val="-3.3307538031947491E-2"/>
                  <c:y val="-0.25648958179775633"/>
                </c:manualLayout>
              </c:layout>
              <c:tx>
                <c:rich>
                  <a:bodyPr/>
                  <a:lstStyle/>
                  <a:p>
                    <a:r>
                      <a:rPr lang="en-US" baseline="0"/>
                      <a:t>
</a:t>
                    </a:r>
                    <a:fld id="{9A48AEE5-4AE2-4F29-BFAD-DE5EB4C08444}"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A966-4C9C-9321-2534A26FF064}"/>
                </c:ext>
                <c:ext xmlns:c15="http://schemas.microsoft.com/office/drawing/2012/chart" uri="{CE6537A1-D6FC-4f65-9D91-7224C49458BB}">
                  <c15:layout/>
                  <c15:dlblFieldTable/>
                  <c15:showDataLabelsRange val="0"/>
                </c:ext>
              </c:extLst>
            </c:dLbl>
            <c:dLbl>
              <c:idx val="2"/>
              <c:layout>
                <c:manualLayout>
                  <c:x val="6.4184852374839542E-3"/>
                  <c:y val="-3.3647375504710635E-2"/>
                </c:manualLayout>
              </c:layout>
              <c:tx>
                <c:rich>
                  <a:bodyPr/>
                  <a:lstStyle/>
                  <a:p>
                    <a:r>
                      <a:rPr lang="en-US" baseline="0"/>
                      <a:t>
</a:t>
                    </a:r>
                    <a:fld id="{969F743E-AF71-495E-8FCB-BA6EFF6D3C2E}"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A966-4C9C-9321-2534A26FF064}"/>
                </c:ext>
                <c:ext xmlns:c15="http://schemas.microsoft.com/office/drawing/2012/chart" uri="{CE6537A1-D6FC-4f65-9D91-7224C49458BB}">
                  <c15:layout/>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Лист1!$A$2:$A$4</c:f>
              <c:strCache>
                <c:ptCount val="3"/>
                <c:pt idx="0">
                  <c:v>Бюджет субъекта</c:v>
                </c:pt>
                <c:pt idx="1">
                  <c:v>Местные бюджеты</c:v>
                </c:pt>
                <c:pt idx="2">
                  <c:v>ЧТФОМС</c:v>
                </c:pt>
              </c:strCache>
            </c:strRef>
          </c:cat>
          <c:val>
            <c:numRef>
              <c:f>Лист1!$B$2:$B$4</c:f>
              <c:numCache>
                <c:formatCode>General</c:formatCode>
                <c:ptCount val="3"/>
                <c:pt idx="0">
                  <c:v>93797</c:v>
                </c:pt>
                <c:pt idx="1">
                  <c:v>108454</c:v>
                </c:pt>
                <c:pt idx="2">
                  <c:v>0</c:v>
                </c:pt>
              </c:numCache>
            </c:numRef>
          </c:val>
          <c:extLst xmlns:c16r2="http://schemas.microsoft.com/office/drawing/2015/06/chart">
            <c:ext xmlns:c16="http://schemas.microsoft.com/office/drawing/2014/chart" uri="{C3380CC4-5D6E-409C-BE32-E72D297353CC}">
              <c16:uniqueId val="{00000000-A966-4C9C-9321-2534A26FF064}"/>
            </c:ext>
          </c:extLst>
        </c:ser>
        <c:dLbls>
          <c:showLegendKey val="0"/>
          <c:showVal val="0"/>
          <c:showCatName val="0"/>
          <c:showSerName val="0"/>
          <c:showPercent val="0"/>
          <c:showBubbleSize val="0"/>
          <c:showLeaderLines val="0"/>
        </c:dLbls>
      </c:pie3DChart>
      <c:spPr>
        <a:noFill/>
        <a:ln>
          <a:noFill/>
        </a:ln>
        <a:effectLst/>
      </c:spPr>
    </c:plotArea>
    <c:legend>
      <c:legendPos val="r"/>
      <c:layout>
        <c:manualLayout>
          <c:xMode val="edge"/>
          <c:yMode val="edge"/>
          <c:x val="0.67896586636744116"/>
          <c:y val="0.21837902792271449"/>
          <c:w val="0.29236910496753016"/>
          <c:h val="0.576155135381015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Заявки на возврат</c:v>
                </c:pt>
              </c:strCache>
            </c:strRef>
          </c:tx>
          <c:dPt>
            <c:idx val="0"/>
            <c:bubble3D val="0"/>
            <c:explosion val="7"/>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1E72-441A-BE79-348BEB1205D4}"/>
              </c:ext>
            </c:extLst>
          </c:dPt>
          <c:dPt>
            <c:idx val="1"/>
            <c:bubble3D val="0"/>
            <c:explosion val="13"/>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1E72-441A-BE79-348BEB1205D4}"/>
              </c:ext>
            </c:extLst>
          </c:dPt>
          <c:dPt>
            <c:idx val="2"/>
            <c:bubble3D val="0"/>
            <c:explosion val="2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1E72-441A-BE79-348BEB1205D4}"/>
              </c:ext>
            </c:extLst>
          </c:dPt>
          <c:dLbls>
            <c:dLbl>
              <c:idx val="0"/>
              <c:layout>
                <c:manualLayout>
                  <c:x val="4.0379567938622317E-3"/>
                  <c:y val="-0.32637075718015668"/>
                </c:manualLayout>
              </c:layout>
              <c:tx>
                <c:rich>
                  <a:bodyPr/>
                  <a:lstStyle/>
                  <a:p>
                    <a:r>
                      <a:rPr lang="en-US" baseline="0"/>
                      <a:t>
</a:t>
                    </a:r>
                    <a:fld id="{9A6BDC9B-1C1F-4676-A73D-CA1609CA7917}"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1E72-441A-BE79-348BEB1205D4}"/>
                </c:ext>
                <c:ext xmlns:c15="http://schemas.microsoft.com/office/drawing/2012/chart" uri="{CE6537A1-D6FC-4f65-9D91-7224C49458BB}">
                  <c15:layout/>
                  <c15:dlblFieldTable/>
                  <c15:showDataLabelsRange val="0"/>
                </c:ext>
              </c:extLst>
            </c:dLbl>
            <c:dLbl>
              <c:idx val="1"/>
              <c:layout>
                <c:manualLayout>
                  <c:x val="-4.0379567938623054E-3"/>
                  <c:y val="-5.87467362924282E-2"/>
                </c:manualLayout>
              </c:layout>
              <c:tx>
                <c:rich>
                  <a:bodyPr/>
                  <a:lstStyle/>
                  <a:p>
                    <a:r>
                      <a:rPr lang="en-US" b="0" baseline="0"/>
                      <a:t>
</a:t>
                    </a:r>
                    <a:fld id="{BC7CBF41-3E60-40C0-B4A9-616148CDDD04}" type="PERCENTAGE">
                      <a:rPr lang="en-US" b="0" baseline="0"/>
                      <a:pPr/>
                      <a:t>[ПРОЦЕНТ]</a:t>
                    </a:fld>
                    <a:endParaRPr lang="en-US" b="0"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E72-441A-BE79-348BEB1205D4}"/>
                </c:ext>
                <c:ext xmlns:c15="http://schemas.microsoft.com/office/drawing/2012/chart" uri="{CE6537A1-D6FC-4f65-9D91-7224C49458BB}">
                  <c15:layout/>
                  <c15:dlblFieldTable/>
                  <c15:showDataLabelsRange val="0"/>
                </c:ext>
              </c:extLst>
            </c:dLbl>
            <c:dLbl>
              <c:idx val="2"/>
              <c:layout>
                <c:manualLayout>
                  <c:x val="-4.4417524732485364E-2"/>
                  <c:y val="-5.87467362924282E-2"/>
                </c:manualLayout>
              </c:layout>
              <c:tx>
                <c:rich>
                  <a:bodyPr/>
                  <a:lstStyle/>
                  <a:p>
                    <a:r>
                      <a:rPr lang="en-US" baseline="0"/>
                      <a:t>
</a:t>
                    </a:r>
                    <a:fld id="{060EBE9F-3C9A-4F57-ABA7-CAD94907E460}"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1E72-441A-BE79-348BEB1205D4}"/>
                </c:ext>
                <c:ext xmlns:c15="http://schemas.microsoft.com/office/drawing/2012/chart" uri="{CE6537A1-D6FC-4f65-9D91-7224C49458BB}">
                  <c15:layout/>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Лист1!$A$2:$A$4</c:f>
              <c:strCache>
                <c:ptCount val="3"/>
                <c:pt idx="0">
                  <c:v>Бюджет субъекта</c:v>
                </c:pt>
                <c:pt idx="1">
                  <c:v>Местные бюджеты</c:v>
                </c:pt>
                <c:pt idx="2">
                  <c:v>ЧТФОМС</c:v>
                </c:pt>
              </c:strCache>
            </c:strRef>
          </c:cat>
          <c:val>
            <c:numRef>
              <c:f>Лист1!$B$2:$B$4</c:f>
              <c:numCache>
                <c:formatCode>General</c:formatCode>
                <c:ptCount val="3"/>
                <c:pt idx="0">
                  <c:v>39</c:v>
                </c:pt>
                <c:pt idx="1">
                  <c:v>19</c:v>
                </c:pt>
                <c:pt idx="2">
                  <c:v>1.4</c:v>
                </c:pt>
              </c:numCache>
            </c:numRef>
          </c:val>
          <c:extLst xmlns:c16r2="http://schemas.microsoft.com/office/drawing/2015/06/chart">
            <c:ext xmlns:c16="http://schemas.microsoft.com/office/drawing/2014/chart" uri="{C3380CC4-5D6E-409C-BE32-E72D297353CC}">
              <c16:uniqueId val="{00000000-1E72-441A-BE79-348BEB1205D4}"/>
            </c:ext>
          </c:extLst>
        </c:ser>
        <c:dLbls>
          <c:showLegendKey val="0"/>
          <c:showVal val="0"/>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Уведомления</c:v>
                </c:pt>
              </c:strCache>
            </c:strRef>
          </c:tx>
          <c:dPt>
            <c:idx val="0"/>
            <c:bubble3D val="0"/>
            <c:explosion val="1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0950-43F7-AB44-F5C8CD81FCF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0950-43F7-AB44-F5C8CD81FCF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0950-43F7-AB44-F5C8CD81FCF1}"/>
              </c:ext>
            </c:extLst>
          </c:dPt>
          <c:dLbls>
            <c:dLbl>
              <c:idx val="0"/>
              <c:layout>
                <c:manualLayout>
                  <c:x val="-1.1973657952504491E-2"/>
                  <c:y val="9.8328416912487712E-2"/>
                </c:manualLayout>
              </c:layout>
              <c:tx>
                <c:rich>
                  <a:bodyPr/>
                  <a:lstStyle/>
                  <a:p>
                    <a:r>
                      <a:rPr lang="en-US" baseline="0"/>
                      <a:t>
</a:t>
                    </a:r>
                    <a:fld id="{82887B64-6198-4CB8-86E1-D7F4061F83E1}"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0950-43F7-AB44-F5C8CD81FCF1}"/>
                </c:ext>
                <c:ext xmlns:c15="http://schemas.microsoft.com/office/drawing/2012/chart" uri="{CE6537A1-D6FC-4f65-9D91-7224C49458BB}">
                  <c15:layout/>
                  <c15:dlblFieldTable/>
                  <c15:showDataLabelsRange val="0"/>
                </c:ext>
              </c:extLst>
            </c:dLbl>
            <c:dLbl>
              <c:idx val="1"/>
              <c:layout>
                <c:manualLayout>
                  <c:x val="5.5877070445020938E-2"/>
                  <c:y val="-0.13110455588331699"/>
                </c:manualLayout>
              </c:layout>
              <c:tx>
                <c:rich>
                  <a:bodyPr/>
                  <a:lstStyle/>
                  <a:p>
                    <a:r>
                      <a:rPr lang="en-US" baseline="0"/>
                      <a:t>
</a:t>
                    </a:r>
                    <a:fld id="{696B1850-3E96-481B-B831-07DECA17431E}"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0950-43F7-AB44-F5C8CD81FCF1}"/>
                </c:ext>
                <c:ext xmlns:c15="http://schemas.microsoft.com/office/drawing/2012/chart" uri="{CE6537A1-D6FC-4f65-9D91-7224C49458BB}">
                  <c15:layout/>
                  <c15:dlblFieldTable/>
                  <c15:showDataLabelsRange val="0"/>
                </c:ext>
              </c:extLst>
            </c:dLbl>
            <c:dLbl>
              <c:idx val="2"/>
              <c:layout>
                <c:manualLayout>
                  <c:x val="7.1841947715026944E-2"/>
                  <c:y val="-1.3110455588331694E-2"/>
                </c:manualLayout>
              </c:layout>
              <c:tx>
                <c:rich>
                  <a:bodyPr/>
                  <a:lstStyle/>
                  <a:p>
                    <a:r>
                      <a:rPr lang="en-US" baseline="0"/>
                      <a:t>
</a:t>
                    </a:r>
                    <a:fld id="{5A15FEA1-5E5C-4324-826B-4325696ECC45}" type="PERCENTAGE">
                      <a:rPr lang="en-US" baseline="0"/>
                      <a:pPr/>
                      <a:t>[ПРОЦЕНТ]</a:t>
                    </a:fld>
                    <a:endParaRPr lang="en-US" baseline="0"/>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0950-43F7-AB44-F5C8CD81FCF1}"/>
                </c:ext>
                <c:ext xmlns:c15="http://schemas.microsoft.com/office/drawing/2012/chart" uri="{CE6537A1-D6FC-4f65-9D91-7224C49458BB}">
                  <c15:layout/>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Лист1!$A$2:$A$4</c:f>
              <c:strCache>
                <c:ptCount val="3"/>
                <c:pt idx="0">
                  <c:v>Бюджет субъекта</c:v>
                </c:pt>
                <c:pt idx="1">
                  <c:v>Местные бюджеты</c:v>
                </c:pt>
                <c:pt idx="2">
                  <c:v>ЧТФОМС</c:v>
                </c:pt>
              </c:strCache>
            </c:strRef>
          </c:cat>
          <c:val>
            <c:numRef>
              <c:f>Лист1!$B$2:$B$4</c:f>
              <c:numCache>
                <c:formatCode>General</c:formatCode>
                <c:ptCount val="3"/>
                <c:pt idx="0">
                  <c:v>692</c:v>
                </c:pt>
                <c:pt idx="1">
                  <c:v>339</c:v>
                </c:pt>
                <c:pt idx="2">
                  <c:v>0</c:v>
                </c:pt>
              </c:numCache>
            </c:numRef>
          </c:val>
          <c:extLst xmlns:c16r2="http://schemas.microsoft.com/office/drawing/2015/06/chart">
            <c:ext xmlns:c16="http://schemas.microsoft.com/office/drawing/2014/chart" uri="{C3380CC4-5D6E-409C-BE32-E72D297353CC}">
              <c16:uniqueId val="{00000000-0950-43F7-AB44-F5C8CD81FCF1}"/>
            </c:ext>
          </c:extLst>
        </c:ser>
        <c:dLbls>
          <c:showLegendKey val="0"/>
          <c:showVal val="0"/>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baseline="0">
                <a:solidFill>
                  <a:schemeClr val="tx1"/>
                </a:solidFill>
              </a:rPr>
              <a:t>Всего 2645</a:t>
            </a:r>
          </a:p>
        </c:rich>
      </c:tx>
      <c:layout>
        <c:manualLayout>
          <c:xMode val="edge"/>
          <c:yMode val="edge"/>
          <c:x val="0.24028326004703954"/>
          <c:y val="0.31118115673137958"/>
        </c:manualLayout>
      </c:layout>
      <c:overlay val="1"/>
      <c:spPr>
        <a:noFill/>
        <a:ln>
          <a:noFill/>
        </a:ln>
        <a:effectLst/>
      </c:spPr>
    </c:title>
    <c:autoTitleDeleted val="0"/>
    <c:plotArea>
      <c:layout>
        <c:manualLayout>
          <c:layoutTarget val="inner"/>
          <c:xMode val="edge"/>
          <c:yMode val="edge"/>
          <c:x val="2.353870538909909E-2"/>
          <c:y val="0.10561674353108762"/>
          <c:w val="0.95941609571530828"/>
          <c:h val="0.51009866646006385"/>
        </c:manualLayout>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5C5-45F0-A34F-F5C58BEC790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5C5-45F0-A34F-F5C58BEC790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5C5-45F0-A34F-F5C58BEC790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('2025_'!$B$9:$E$9,'2025_'!$B$12:$E$12,'2025_'!$B$15:$E$15)</c:f>
              <c:strCache>
                <c:ptCount val="3"/>
                <c:pt idx="0">
                  <c:v>Отделение Фонда пенсионного и социального страхования Российской Федерации</c:v>
                </c:pt>
                <c:pt idx="1">
                  <c:v>Департамент финансов и имущественных отношений Чукотского автономного округа</c:v>
                </c:pt>
                <c:pt idx="2">
                  <c:v>Муниципальные образования (Чукотский МР,Анадырский МР,Провиденский ГО)</c:v>
                </c:pt>
              </c:strCache>
            </c:strRef>
          </c:cat>
          <c:val>
            <c:numRef>
              <c:f>('2025_'!$C$11,'2025_'!$C$14,'2025_'!$C$17)</c:f>
              <c:numCache>
                <c:formatCode>General</c:formatCode>
                <c:ptCount val="3"/>
                <c:pt idx="0">
                  <c:v>318</c:v>
                </c:pt>
                <c:pt idx="1">
                  <c:v>1800</c:v>
                </c:pt>
                <c:pt idx="2">
                  <c:v>527</c:v>
                </c:pt>
              </c:numCache>
            </c:numRef>
          </c:val>
          <c:extLst xmlns:c16r2="http://schemas.microsoft.com/office/drawing/2015/06/chart">
            <c:ext xmlns:c16="http://schemas.microsoft.com/office/drawing/2014/chart" uri="{C3380CC4-5D6E-409C-BE32-E72D297353CC}">
              <c16:uniqueId val="{00000006-C5C5-45F0-A34F-F5C58BEC7905}"/>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egendEntry>
        <c:idx val="0"/>
        <c:txPr>
          <a:bodyPr rot="0" spcFirstLastPara="1" vertOverflow="ellipsis" vert="horz" wrap="square" anchor="ctr" anchorCtr="1"/>
          <a:lstStyle/>
          <a:p>
            <a:pPr rtl="0">
              <a:defRPr sz="700" b="0" i="0" u="none" strike="noStrike" kern="0" spc="10" baseline="0">
                <a:solidFill>
                  <a:schemeClr val="tx1"/>
                </a:solidFill>
                <a:latin typeface="+mn-lt"/>
                <a:ea typeface="+mn-ea"/>
                <a:cs typeface="+mn-cs"/>
              </a:defRPr>
            </a:pPr>
            <a:endParaRPr lang="ru-RU"/>
          </a:p>
        </c:txPr>
      </c:legendEntry>
      <c:legendEntry>
        <c:idx val="1"/>
        <c:txPr>
          <a:bodyPr rot="0" spcFirstLastPara="1" vertOverflow="ellipsis" vert="horz" wrap="square" anchor="ctr" anchorCtr="1"/>
          <a:lstStyle/>
          <a:p>
            <a:pPr rtl="0">
              <a:defRPr sz="700" b="0" i="0" u="none" strike="noStrike" kern="1200" baseline="0">
                <a:solidFill>
                  <a:schemeClr val="tx1"/>
                </a:solidFill>
                <a:latin typeface="+mn-lt"/>
                <a:ea typeface="+mn-ea"/>
                <a:cs typeface="+mn-cs"/>
              </a:defRPr>
            </a:pPr>
            <a:endParaRPr lang="ru-RU"/>
          </a:p>
        </c:txPr>
      </c:legendEntry>
      <c:legendEntry>
        <c:idx val="2"/>
        <c:txPr>
          <a:bodyPr rot="0" spcFirstLastPara="1" vertOverflow="ellipsis" vert="horz" wrap="square" anchor="ctr" anchorCtr="1"/>
          <a:lstStyle/>
          <a:p>
            <a:pPr rtl="0">
              <a:defRPr sz="700" b="0" i="0" u="none" strike="noStrike" kern="1200" baseline="0">
                <a:solidFill>
                  <a:schemeClr val="tx1"/>
                </a:solidFill>
                <a:latin typeface="+mn-lt"/>
                <a:ea typeface="+mn-ea"/>
                <a:cs typeface="+mn-cs"/>
              </a:defRPr>
            </a:pPr>
            <a:endParaRPr lang="ru-RU"/>
          </a:p>
        </c:txPr>
      </c:legendEntry>
      <c:layout>
        <c:manualLayout>
          <c:xMode val="edge"/>
          <c:yMode val="edge"/>
          <c:x val="3.6491972594334801E-2"/>
          <c:y val="0.7178797109190973"/>
          <c:w val="0.89454852234379789"/>
          <c:h val="0.26831051866833577"/>
        </c:manualLayout>
      </c:layout>
      <c:overlay val="0"/>
      <c:spPr>
        <a:noFill/>
        <a:ln>
          <a:noFill/>
        </a:ln>
        <a:effectLst/>
      </c:spPr>
      <c:txPr>
        <a:bodyPr rot="0" spcFirstLastPara="1" vertOverflow="ellipsis" vert="horz" wrap="square" anchor="ctr" anchorCtr="1"/>
        <a:lstStyle/>
        <a:p>
          <a:pPr rtl="0">
            <a:defRPr sz="9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baseline="0">
                <a:solidFill>
                  <a:schemeClr val="tx1"/>
                </a:solidFill>
              </a:rPr>
              <a:t>Всего 13746</a:t>
            </a:r>
          </a:p>
        </c:rich>
      </c:tx>
      <c:layout>
        <c:manualLayout>
          <c:xMode val="edge"/>
          <c:yMode val="edge"/>
          <c:x val="0.29151141571401651"/>
          <c:y val="0.31953466896036026"/>
        </c:manualLayout>
      </c:layout>
      <c:overlay val="0"/>
      <c:spPr>
        <a:noFill/>
        <a:ln>
          <a:noFill/>
        </a:ln>
        <a:effectLst/>
      </c:spPr>
    </c:title>
    <c:autoTitleDeleted val="0"/>
    <c:plotArea>
      <c:layout>
        <c:manualLayout>
          <c:layoutTarget val="inner"/>
          <c:xMode val="edge"/>
          <c:yMode val="edge"/>
          <c:x val="8.0012962477763835E-2"/>
          <c:y val="0.10803514635917008"/>
          <c:w val="0.85164949827856462"/>
          <c:h val="0.50471392165756135"/>
        </c:manualLayout>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681-4B2B-9475-C984D4740DB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681-4B2B-9475-C984D4740DB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681-4B2B-9475-C984D4740DB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('2025_'!$B$9:$E$9,'2025_'!$B$12:$E$12,'2025_'!$B$15:$E$15)</c:f>
              <c:strCache>
                <c:ptCount val="3"/>
                <c:pt idx="0">
                  <c:v>Отделение Фонда пенсионного и социального страхования Российской Федерации</c:v>
                </c:pt>
                <c:pt idx="1">
                  <c:v>Департамент финансов и имущественных отношений Чукотского автономного округа</c:v>
                </c:pt>
                <c:pt idx="2">
                  <c:v>Муниципальные образования (Чукотский МР,Анадырский МР,Провиденский ГО)</c:v>
                </c:pt>
              </c:strCache>
            </c:strRef>
          </c:cat>
          <c:val>
            <c:numRef>
              <c:f>('2025_'!$D$11,'2025_'!$D$14,'2025_'!$D$17)</c:f>
              <c:numCache>
                <c:formatCode>General</c:formatCode>
                <c:ptCount val="3"/>
                <c:pt idx="0">
                  <c:v>1100</c:v>
                </c:pt>
                <c:pt idx="1">
                  <c:v>9577</c:v>
                </c:pt>
                <c:pt idx="2">
                  <c:v>3069</c:v>
                </c:pt>
              </c:numCache>
            </c:numRef>
          </c:val>
          <c:extLst xmlns:c16r2="http://schemas.microsoft.com/office/drawing/2015/06/chart">
            <c:ext xmlns:c16="http://schemas.microsoft.com/office/drawing/2014/chart" uri="{C3380CC4-5D6E-409C-BE32-E72D297353CC}">
              <c16:uniqueId val="{00000006-B681-4B2B-9475-C984D4740DB2}"/>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7.1568965437989254E-2"/>
          <c:y val="0.72739234009863973"/>
          <c:w val="0.85686206912402152"/>
          <c:h val="0.24493078738795429"/>
        </c:manualLayout>
      </c:layout>
      <c:overlay val="0"/>
      <c:spPr>
        <a:noFill/>
        <a:ln>
          <a:noFill/>
        </a:ln>
        <a:effectLst/>
      </c:spPr>
      <c:txPr>
        <a:bodyPr rot="0" spcFirstLastPara="1" vertOverflow="ellipsis" vert="horz" wrap="square" anchor="ctr" anchorCtr="1"/>
        <a:lstStyle/>
        <a:p>
          <a:pPr rtl="0">
            <a:defRPr sz="7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baseline="0">
                <a:solidFill>
                  <a:schemeClr val="tx1"/>
                </a:solidFill>
              </a:rPr>
              <a:t>Всего 1157159,87</a:t>
            </a:r>
          </a:p>
        </c:rich>
      </c:tx>
      <c:layout>
        <c:manualLayout>
          <c:xMode val="edge"/>
          <c:yMode val="edge"/>
          <c:x val="0.21488614006721612"/>
          <c:y val="0.33246525610900979"/>
        </c:manualLayout>
      </c:layout>
      <c:overlay val="0"/>
      <c:spPr>
        <a:noFill/>
        <a:ln>
          <a:noFill/>
        </a:ln>
        <a:effectLst/>
      </c:spPr>
    </c:title>
    <c:autoTitleDeleted val="0"/>
    <c:plotArea>
      <c:layout>
        <c:manualLayout>
          <c:layoutTarget val="inner"/>
          <c:xMode val="edge"/>
          <c:yMode val="edge"/>
          <c:x val="8.6005547303248192E-2"/>
          <c:y val="0.11659946710658409"/>
          <c:w val="0.82838326344432323"/>
          <c:h val="0.51295820965177419"/>
        </c:manualLayout>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A97-442F-B95D-63ACF052E82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A97-442F-B95D-63ACF052E82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A97-442F-B95D-63ACF052E82E}"/>
              </c:ext>
            </c:extLst>
          </c:dPt>
          <c:dLbls>
            <c:dLbl>
              <c:idx val="0"/>
              <c:layout>
                <c:manualLayout>
                  <c:x val="3.3388981636060001E-2"/>
                  <c:y val="-5.1688490696071676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A97-442F-B95D-63ACF052E82E}"/>
                </c:ext>
                <c:ext xmlns:c15="http://schemas.microsoft.com/office/drawing/2012/chart" uri="{CE6537A1-D6FC-4f65-9D91-7224C49458BB}">
                  <c15:layout>
                    <c:manualLayout>
                      <c:w val="0.25934869577029079"/>
                      <c:h val="8.6044107512060652E-2"/>
                    </c:manualLayout>
                  </c15:layout>
                </c:ext>
              </c:extLst>
            </c:dLbl>
            <c:dLbl>
              <c:idx val="1"/>
              <c:layout>
                <c:manualLayout>
                  <c:x val="-0.12799109627156377"/>
                  <c:y val="1.7229496898690431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A97-442F-B95D-63ACF052E82E}"/>
                </c:ext>
                <c:ext xmlns:c15="http://schemas.microsoft.com/office/drawing/2012/chart" uri="{CE6537A1-D6FC-4f65-9D91-7224C49458BB}">
                  <c15:layout>
                    <c:manualLayout>
                      <c:w val="0.27604318658832089"/>
                      <c:h val="8.6044107512060652E-2"/>
                    </c:manualLayout>
                  </c15:layout>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('2025_'!$B$9:$E$9,'2025_'!$B$12:$E$12,'2025_'!$B$15:$E$15)</c:f>
              <c:strCache>
                <c:ptCount val="3"/>
                <c:pt idx="0">
                  <c:v>Отделение Фонда пенсионного и социального страхования Российской Федерации</c:v>
                </c:pt>
                <c:pt idx="1">
                  <c:v>Департамент финансов и имущественных отношений Чукотского автономного округа</c:v>
                </c:pt>
                <c:pt idx="2">
                  <c:v>Муниципальные образования (Чукотский МР,Анадырский МР,Провиденский ГО)</c:v>
                </c:pt>
              </c:strCache>
            </c:strRef>
          </c:cat>
          <c:val>
            <c:numRef>
              <c:f>('2025_'!$E$11,'2025_'!$E$14,'2025_'!$E$17)</c:f>
              <c:numCache>
                <c:formatCode>0.00</c:formatCode>
                <c:ptCount val="3"/>
                <c:pt idx="0">
                  <c:v>79792.499689999706</c:v>
                </c:pt>
                <c:pt idx="1">
                  <c:v>824236.98011999705</c:v>
                </c:pt>
                <c:pt idx="2">
                  <c:v>253130.38969000001</c:v>
                </c:pt>
              </c:numCache>
            </c:numRef>
          </c:val>
          <c:extLst xmlns:c16r2="http://schemas.microsoft.com/office/drawing/2015/06/chart">
            <c:ext xmlns:c16="http://schemas.microsoft.com/office/drawing/2014/chart" uri="{C3380CC4-5D6E-409C-BE32-E72D297353CC}">
              <c16:uniqueId val="{00000006-5A97-442F-B95D-63ACF052E82E}"/>
            </c:ext>
          </c:extLst>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9.1595791761422143E-2"/>
          <c:y val="0.72502672606999241"/>
          <c:w val="0.81680841647715574"/>
          <c:h val="0.25429787765157891"/>
        </c:manualLayout>
      </c:layout>
      <c:overlay val="0"/>
      <c:spPr>
        <a:noFill/>
        <a:ln>
          <a:noFill/>
        </a:ln>
        <a:effectLst/>
      </c:spPr>
      <c:txPr>
        <a:bodyPr rot="0" spcFirstLastPara="1" vertOverflow="ellipsis" vert="horz" wrap="square" anchor="ctr" anchorCtr="1"/>
        <a:lstStyle/>
        <a:p>
          <a:pPr rtl="0">
            <a:defRPr sz="7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8618677042801558E-2"/>
          <c:y val="0"/>
          <c:w val="0.92101884593307304"/>
          <c:h val="0.98488442168644508"/>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F917-4DAA-8F29-297E689B468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F917-4DAA-8F29-297E689B468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F917-4DAA-8F29-297E689B468C}"/>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F917-4DAA-8F29-297E689B468C}"/>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F917-4DAA-8F29-297E689B468C}"/>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F917-4DAA-8F29-297E689B468C}"/>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D-F917-4DAA-8F29-297E689B468C}"/>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F-F917-4DAA-8F29-297E689B468C}"/>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11-F917-4DAA-8F29-297E689B468C}"/>
              </c:ext>
            </c:extLst>
          </c:dPt>
          <c:dLbls>
            <c:dLbl>
              <c:idx val="0"/>
              <c:layout>
                <c:manualLayout>
                  <c:x val="4.6116688538932631E-2"/>
                  <c:y val="-9.1397160456276275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F917-4DAA-8F29-297E689B468C}"/>
                </c:ext>
                <c:ext xmlns:c15="http://schemas.microsoft.com/office/drawing/2012/chart" uri="{CE6537A1-D6FC-4f65-9D91-7224C49458BB}">
                  <c15:layout/>
                </c:ext>
              </c:extLst>
            </c:dLbl>
            <c:dLbl>
              <c:idx val="1"/>
              <c:layout>
                <c:manualLayout>
                  <c:x val="-3.3844816272965879E-2"/>
                  <c:y val="-0.10082371298970524"/>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F917-4DAA-8F29-297E689B468C}"/>
                </c:ext>
                <c:ext xmlns:c15="http://schemas.microsoft.com/office/drawing/2012/chart" uri="{CE6537A1-D6FC-4f65-9D91-7224C49458BB}">
                  <c15:layout/>
                </c:ext>
              </c:extLst>
            </c:dLbl>
            <c:dLbl>
              <c:idx val="2"/>
              <c:layout>
                <c:manualLayout>
                  <c:x val="1.5234743383632782E-2"/>
                  <c:y val="4.5978816451598889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F917-4DAA-8F29-297E689B468C}"/>
                </c:ext>
                <c:ext xmlns:c15="http://schemas.microsoft.com/office/drawing/2012/chart" uri="{CE6537A1-D6FC-4f65-9D91-7224C49458BB}">
                  <c15:layout/>
                </c:ext>
              </c:extLst>
            </c:dLbl>
            <c:dLbl>
              <c:idx val="3"/>
              <c:layout>
                <c:manualLayout>
                  <c:x val="-3.8727275117321519E-2"/>
                  <c:y val="1.4686997654015405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F917-4DAA-8F29-297E689B468C}"/>
                </c:ext>
                <c:ext xmlns:c15="http://schemas.microsoft.com/office/drawing/2012/chart" uri="{CE6537A1-D6FC-4f65-9D91-7224C49458BB}">
                  <c15:layout/>
                </c:ext>
              </c:extLst>
            </c:dLbl>
            <c:dLbl>
              <c:idx val="4"/>
              <c:layout>
                <c:manualLayout>
                  <c:x val="6.5442257217847771E-2"/>
                  <c:y val="8.102622010011501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F917-4DAA-8F29-297E689B468C}"/>
                </c:ext>
                <c:ext xmlns:c15="http://schemas.microsoft.com/office/drawing/2012/chart" uri="{CE6537A1-D6FC-4f65-9D91-7224C49458BB}">
                  <c15:layout/>
                </c:ext>
              </c:extLst>
            </c:dLbl>
            <c:dLbl>
              <c:idx val="5"/>
              <c:layout>
                <c:manualLayout>
                  <c:x val="4.5277777777777781E-3"/>
                  <c:y val="0.1144637092715563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F917-4DAA-8F29-297E689B468C}"/>
                </c:ext>
                <c:ext xmlns:c15="http://schemas.microsoft.com/office/drawing/2012/chart" uri="{CE6537A1-D6FC-4f65-9D91-7224C49458BB}">
                  <c15:layout/>
                </c:ext>
              </c:extLst>
            </c:dLbl>
            <c:dLbl>
              <c:idx val="6"/>
              <c:layout>
                <c:manualLayout>
                  <c:x val="4.3237095363079618E-2"/>
                  <c:y val="-0.13911542157263398"/>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F917-4DAA-8F29-297E689B468C}"/>
                </c:ext>
                <c:ext xmlns:c15="http://schemas.microsoft.com/office/drawing/2012/chart" uri="{CE6537A1-D6FC-4f65-9D91-7224C49458BB}">
                  <c15:layout/>
                </c:ext>
              </c:extLst>
            </c:dLbl>
            <c:dLbl>
              <c:idx val="7"/>
              <c:layout>
                <c:manualLayout>
                  <c:x val="-4.782010061242345E-2"/>
                  <c:y val="-4.7739161953436237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F-F917-4DAA-8F29-297E689B468C}"/>
                </c:ext>
                <c:ext xmlns:c15="http://schemas.microsoft.com/office/drawing/2012/chart" uri="{CE6537A1-D6FC-4f65-9D91-7224C49458BB}">
                  <c15:layout/>
                </c:ext>
              </c:extLst>
            </c:dLbl>
            <c:dLbl>
              <c:idx val="8"/>
              <c:layout>
                <c:manualLayout>
                  <c:x val="-2.5494313210848644E-3"/>
                  <c:y val="-4.2319794907786056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1-F917-4DAA-8F29-297E689B468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'2025'!$C$9:$C$17</c:f>
              <c:strCache>
                <c:ptCount val="9"/>
                <c:pt idx="0">
                  <c:v>0301</c:v>
                </c:pt>
                <c:pt idx="1">
                  <c:v>0302</c:v>
                </c:pt>
                <c:pt idx="2">
                  <c:v>0303</c:v>
                </c:pt>
                <c:pt idx="3">
                  <c:v>0402</c:v>
                </c:pt>
                <c:pt idx="4">
                  <c:v>0403</c:v>
                </c:pt>
                <c:pt idx="5">
                  <c:v>0405</c:v>
                </c:pt>
                <c:pt idx="6">
                  <c:v>0406</c:v>
                </c:pt>
                <c:pt idx="7">
                  <c:v>0514</c:v>
                </c:pt>
                <c:pt idx="8">
                  <c:v>4404</c:v>
                </c:pt>
              </c:strCache>
            </c:strRef>
          </c:cat>
          <c:val>
            <c:numRef>
              <c:f>'2025'!$G$9:$G$17</c:f>
              <c:numCache>
                <c:formatCode>0.00</c:formatCode>
                <c:ptCount val="9"/>
                <c:pt idx="0">
                  <c:v>1.0484346313878465</c:v>
                </c:pt>
                <c:pt idx="1">
                  <c:v>30.199803432176402</c:v>
                </c:pt>
                <c:pt idx="2">
                  <c:v>1.4034380854725177</c:v>
                </c:pt>
                <c:pt idx="3">
                  <c:v>22.973212132991154</c:v>
                </c:pt>
                <c:pt idx="4">
                  <c:v>11.557675515654728</c:v>
                </c:pt>
                <c:pt idx="5">
                  <c:v>1.2728834714364625</c:v>
                </c:pt>
                <c:pt idx="6">
                  <c:v>29.535220931239405</c:v>
                </c:pt>
                <c:pt idx="7">
                  <c:v>1.2190319563605594</c:v>
                </c:pt>
                <c:pt idx="8">
                  <c:v>0.79029984328092207</c:v>
                </c:pt>
              </c:numCache>
            </c:numRef>
          </c:val>
          <c:extLst xmlns:c16r2="http://schemas.microsoft.com/office/drawing/2015/06/chart">
            <c:ext xmlns:c16="http://schemas.microsoft.com/office/drawing/2014/chart" uri="{C3380CC4-5D6E-409C-BE32-E72D297353CC}">
              <c16:uniqueId val="{00000012-F917-4DAA-8F29-297E689B468C}"/>
            </c:ext>
          </c:extLst>
        </c:ser>
        <c:dLbls>
          <c:showLegendKey val="0"/>
          <c:showVal val="0"/>
          <c:showCatName val="0"/>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1412268188302425E-2"/>
          <c:y val="3.6844749623178699E-2"/>
          <c:w val="0.97717546362339514"/>
          <c:h val="0.89197710192439306"/>
        </c:manualLayout>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1-DD22-47E7-9D7F-A4B03DDA85A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3-DD22-47E7-9D7F-A4B03DDA85A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5-DD22-47E7-9D7F-A4B03DDA85A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7-DD22-47E7-9D7F-A4B03DDA85A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9-DD22-47E7-9D7F-A4B03DDA85A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B-DD22-47E7-9D7F-A4B03DDA85A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D-DD22-47E7-9D7F-A4B03DDA85A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0F-DD22-47E7-9D7F-A4B03DDA85A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11-DD22-47E7-9D7F-A4B03DDA85A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sp3d/>
            </c:spPr>
            <c:extLst xmlns:c16r2="http://schemas.microsoft.com/office/drawing/2015/06/chart">
              <c:ext xmlns:c16="http://schemas.microsoft.com/office/drawing/2014/chart" uri="{C3380CC4-5D6E-409C-BE32-E72D297353CC}">
                <c16:uniqueId val="{00000013-DD22-47E7-9D7F-A4B03DDA85AE}"/>
              </c:ext>
            </c:extLst>
          </c:dPt>
          <c:dLbls>
            <c:dLbl>
              <c:idx val="0"/>
              <c:layout>
                <c:manualLayout>
                  <c:x val="-2.2879351208060478E-2"/>
                  <c:y val="-0.14705907951424008"/>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D22-47E7-9D7F-A4B03DDA85AE}"/>
                </c:ext>
                <c:ext xmlns:c15="http://schemas.microsoft.com/office/drawing/2012/chart" uri="{CE6537A1-D6FC-4f65-9D91-7224C49458BB}">
                  <c15:layout/>
                </c:ext>
              </c:extLst>
            </c:dLbl>
            <c:dLbl>
              <c:idx val="1"/>
              <c:layout>
                <c:manualLayout>
                  <c:x val="4.247205903826929E-2"/>
                  <c:y val="-0.1225814534027326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DD22-47E7-9D7F-A4B03DDA85AE}"/>
                </c:ext>
                <c:ext xmlns:c15="http://schemas.microsoft.com/office/drawing/2012/chart" uri="{CE6537A1-D6FC-4f65-9D91-7224C49458BB}">
                  <c15:layout/>
                </c:ext>
              </c:extLst>
            </c:dLbl>
            <c:dLbl>
              <c:idx val="2"/>
              <c:layout>
                <c:manualLayout>
                  <c:x val="0.1499720309569007"/>
                  <c:y val="-7.8714574511714777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DD22-47E7-9D7F-A4B03DDA85AE}"/>
                </c:ext>
                <c:ext xmlns:c15="http://schemas.microsoft.com/office/drawing/2012/chart" uri="{CE6537A1-D6FC-4f65-9D91-7224C49458BB}">
                  <c15:layout/>
                </c:ext>
              </c:extLst>
            </c:dLbl>
            <c:dLbl>
              <c:idx val="3"/>
              <c:layout>
                <c:manualLayout>
                  <c:x val="0.17113639682343559"/>
                  <c:y val="2.4667256569482154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DD22-47E7-9D7F-A4B03DDA85AE}"/>
                </c:ext>
                <c:ext xmlns:c15="http://schemas.microsoft.com/office/drawing/2012/chart" uri="{CE6537A1-D6FC-4f65-9D91-7224C49458BB}">
                  <c15:layout/>
                </c:ext>
              </c:extLst>
            </c:dLbl>
            <c:dLbl>
              <c:idx val="4"/>
              <c:layout>
                <c:manualLayout>
                  <c:x val="0.14569130471594266"/>
                  <c:y val="-1.976683739775246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DD22-47E7-9D7F-A4B03DDA85AE}"/>
                </c:ext>
                <c:ext xmlns:c15="http://schemas.microsoft.com/office/drawing/2012/chart" uri="{CE6537A1-D6FC-4f65-9D91-7224C49458BB}">
                  <c15:layout/>
                </c:ext>
              </c:extLst>
            </c:dLbl>
            <c:dLbl>
              <c:idx val="5"/>
              <c:layout>
                <c:manualLayout>
                  <c:x val="-5.1385759376368967E-2"/>
                  <c:y val="-1.482150604562471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DD22-47E7-9D7F-A4B03DDA85AE}"/>
                </c:ext>
                <c:ext xmlns:c15="http://schemas.microsoft.com/office/drawing/2012/chart" uri="{CE6537A1-D6FC-4f65-9D91-7224C49458BB}">
                  <c15:layout/>
                </c:ext>
              </c:extLst>
            </c:dLbl>
            <c:dLbl>
              <c:idx val="6"/>
              <c:layout>
                <c:manualLayout>
                  <c:x val="-0.16444629157446616"/>
                  <c:y val="-7.053118946298186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DD22-47E7-9D7F-A4B03DDA85AE}"/>
                </c:ext>
                <c:ext xmlns:c15="http://schemas.microsoft.com/office/drawing/2012/chart" uri="{CE6537A1-D6FC-4f65-9D91-7224C49458BB}">
                  <c15:layout/>
                </c:ext>
              </c:extLst>
            </c:dLbl>
            <c:dLbl>
              <c:idx val="7"/>
              <c:layout>
                <c:manualLayout>
                  <c:x val="-0.29268109674593101"/>
                  <c:y val="-0.1328565758119625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F-DD22-47E7-9D7F-A4B03DDA85AE}"/>
                </c:ext>
                <c:ext xmlns:c15="http://schemas.microsoft.com/office/drawing/2012/chart" uri="{CE6537A1-D6FC-4f65-9D91-7224C49458BB}">
                  <c15:layout/>
                </c:ext>
              </c:extLst>
            </c:dLbl>
            <c:dLbl>
              <c:idx val="8"/>
              <c:layout>
                <c:manualLayout>
                  <c:x val="-0.19177013714940411"/>
                  <c:y val="-0.1125626881633934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1-DD22-47E7-9D7F-A4B03DDA85AE}"/>
                </c:ext>
                <c:ext xmlns:c15="http://schemas.microsoft.com/office/drawing/2012/chart" uri="{CE6537A1-D6FC-4f65-9D91-7224C49458BB}">
                  <c15:layout/>
                </c:ext>
              </c:extLst>
            </c:dLbl>
            <c:dLbl>
              <c:idx val="9"/>
              <c:layout>
                <c:manualLayout>
                  <c:x val="-0.1123928695788918"/>
                  <c:y val="-0.12349927536900798"/>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3-DD22-47E7-9D7F-A4B03DDA85AE}"/>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'2025'!$C$20:$C$29</c:f>
              <c:strCache>
                <c:ptCount val="10"/>
                <c:pt idx="0">
                  <c:v>0409</c:v>
                </c:pt>
                <c:pt idx="1">
                  <c:v>0530</c:v>
                </c:pt>
                <c:pt idx="2">
                  <c:v>0563</c:v>
                </c:pt>
                <c:pt idx="3">
                  <c:v>0561</c:v>
                </c:pt>
                <c:pt idx="4">
                  <c:v>5001</c:v>
                </c:pt>
                <c:pt idx="5">
                  <c:v>5002</c:v>
                </c:pt>
                <c:pt idx="6">
                  <c:v>5003</c:v>
                </c:pt>
                <c:pt idx="7">
                  <c:v>5006</c:v>
                </c:pt>
                <c:pt idx="8">
                  <c:v>5007</c:v>
                </c:pt>
                <c:pt idx="9">
                  <c:v>5008</c:v>
                </c:pt>
              </c:strCache>
            </c:strRef>
          </c:cat>
          <c:val>
            <c:numRef>
              <c:f>'2025'!$H$20:$H$29</c:f>
              <c:numCache>
                <c:formatCode>General</c:formatCode>
                <c:ptCount val="10"/>
                <c:pt idx="0">
                  <c:v>2</c:v>
                </c:pt>
                <c:pt idx="1">
                  <c:v>1</c:v>
                </c:pt>
                <c:pt idx="2">
                  <c:v>1</c:v>
                </c:pt>
                <c:pt idx="3">
                  <c:v>1</c:v>
                </c:pt>
                <c:pt idx="4">
                  <c:v>85</c:v>
                </c:pt>
                <c:pt idx="5">
                  <c:v>1</c:v>
                </c:pt>
                <c:pt idx="6">
                  <c:v>11</c:v>
                </c:pt>
                <c:pt idx="7">
                  <c:v>1</c:v>
                </c:pt>
                <c:pt idx="8">
                  <c:v>1</c:v>
                </c:pt>
                <c:pt idx="9">
                  <c:v>1</c:v>
                </c:pt>
              </c:numCache>
            </c:numRef>
          </c:val>
          <c:extLst xmlns:c16r2="http://schemas.microsoft.com/office/drawing/2015/06/chart">
            <c:ext xmlns:c16="http://schemas.microsoft.com/office/drawing/2014/chart" uri="{C3380CC4-5D6E-409C-BE32-E72D297353CC}">
              <c16:uniqueId val="{00000014-DD22-47E7-9D7F-A4B03DDA85AE}"/>
            </c:ext>
          </c:extLst>
        </c:ser>
        <c:dLbls>
          <c:dLblPos val="ctr"/>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6945812807881777E-2"/>
          <c:y val="3.6844749623178699E-2"/>
          <c:w val="0.93226600985221675"/>
          <c:h val="0.86518092038026317"/>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E8A-42FB-8342-5ADF08630C21}"/>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E8A-42FB-8342-5ADF08630C21}"/>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E8A-42FB-8342-5ADF08630C21}"/>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E8A-42FB-8342-5ADF08630C21}"/>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2E8A-42FB-8342-5ADF08630C21}"/>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2E8A-42FB-8342-5ADF08630C21}"/>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2E8A-42FB-8342-5ADF08630C21}"/>
              </c:ext>
            </c:extLst>
          </c:dPt>
          <c:dLbls>
            <c:dLbl>
              <c:idx val="0"/>
              <c:layout>
                <c:manualLayout>
                  <c:x val="3.471257903106939E-2"/>
                  <c:y val="-8.6105415017730072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2E8A-42FB-8342-5ADF08630C21}"/>
                </c:ext>
                <c:ext xmlns:c15="http://schemas.microsoft.com/office/drawing/2012/chart" uri="{CE6537A1-D6FC-4f65-9D91-7224C49458BB}">
                  <c15:layout/>
                </c:ext>
              </c:extLst>
            </c:dLbl>
            <c:dLbl>
              <c:idx val="1"/>
              <c:layout>
                <c:manualLayout>
                  <c:x val="0.11821787362786548"/>
                  <c:y val="-6.6008278859632563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2E8A-42FB-8342-5ADF08630C21}"/>
                </c:ext>
                <c:ext xmlns:c15="http://schemas.microsoft.com/office/drawing/2012/chart" uri="{CE6537A1-D6FC-4f65-9D91-7224C49458BB}">
                  <c15:layout/>
                </c:ext>
              </c:extLst>
            </c:dLbl>
            <c:dLbl>
              <c:idx val="2"/>
              <c:layout>
                <c:manualLayout>
                  <c:x val="0.20661194290368876"/>
                  <c:y val="-2.261534424257928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2E8A-42FB-8342-5ADF08630C21}"/>
                </c:ext>
                <c:ext xmlns:c15="http://schemas.microsoft.com/office/drawing/2012/chart" uri="{CE6537A1-D6FC-4f65-9D91-7224C49458BB}">
                  <c15:layout/>
                </c:ext>
              </c:extLst>
            </c:dLbl>
            <c:dLbl>
              <c:idx val="3"/>
              <c:layout>
                <c:manualLayout>
                  <c:x val="4.4467340289360266E-2"/>
                  <c:y val="5.516004520536926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2E8A-42FB-8342-5ADF08630C21}"/>
                </c:ext>
                <c:ext xmlns:c15="http://schemas.microsoft.com/office/drawing/2012/chart" uri="{CE6537A1-D6FC-4f65-9D91-7224C49458BB}">
                  <c15:layout/>
                </c:ext>
              </c:extLst>
            </c:dLbl>
            <c:dLbl>
              <c:idx val="4"/>
              <c:layout>
                <c:manualLayout>
                  <c:x val="-0.16515408634265544"/>
                  <c:y val="-3.293873142762198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2E8A-42FB-8342-5ADF08630C21}"/>
                </c:ext>
                <c:ext xmlns:c15="http://schemas.microsoft.com/office/drawing/2012/chart" uri="{CE6537A1-D6FC-4f65-9D91-7224C49458BB}">
                  <c15:layout/>
                </c:ext>
              </c:extLst>
            </c:dLbl>
            <c:dLbl>
              <c:idx val="5"/>
              <c:layout>
                <c:manualLayout>
                  <c:x val="-0.14900605096776695"/>
                  <c:y val="-5.930923347360010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2E8A-42FB-8342-5ADF08630C21}"/>
                </c:ext>
                <c:ext xmlns:c15="http://schemas.microsoft.com/office/drawing/2012/chart" uri="{CE6537A1-D6FC-4f65-9D91-7224C49458BB}">
                  <c15:layout/>
                </c:ext>
              </c:extLst>
            </c:dLbl>
            <c:dLbl>
              <c:idx val="6"/>
              <c:layout>
                <c:manualLayout>
                  <c:x val="-5.9344575462549995E-2"/>
                  <c:y val="-7.940636963169754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2E8A-42FB-8342-5ADF08630C21}"/>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'2025'!$C$32:$C$38</c:f>
              <c:strCache>
                <c:ptCount val="7"/>
                <c:pt idx="0">
                  <c:v>0428</c:v>
                </c:pt>
                <c:pt idx="1">
                  <c:v>0458</c:v>
                </c:pt>
                <c:pt idx="2">
                  <c:v>0563</c:v>
                </c:pt>
                <c:pt idx="3">
                  <c:v>5001</c:v>
                </c:pt>
                <c:pt idx="4">
                  <c:v>5003</c:v>
                </c:pt>
                <c:pt idx="5">
                  <c:v>5007</c:v>
                </c:pt>
                <c:pt idx="6">
                  <c:v>5008</c:v>
                </c:pt>
              </c:strCache>
            </c:strRef>
          </c:cat>
          <c:val>
            <c:numRef>
              <c:f>'2025'!$H$32:$H$38</c:f>
              <c:numCache>
                <c:formatCode>General</c:formatCode>
                <c:ptCount val="7"/>
                <c:pt idx="0">
                  <c:v>1</c:v>
                </c:pt>
                <c:pt idx="1">
                  <c:v>1</c:v>
                </c:pt>
                <c:pt idx="2">
                  <c:v>1</c:v>
                </c:pt>
                <c:pt idx="3">
                  <c:v>91</c:v>
                </c:pt>
                <c:pt idx="4">
                  <c:v>8</c:v>
                </c:pt>
                <c:pt idx="5">
                  <c:v>1</c:v>
                </c:pt>
                <c:pt idx="6">
                  <c:v>1</c:v>
                </c:pt>
              </c:numCache>
            </c:numRef>
          </c:val>
          <c:extLst xmlns:c16r2="http://schemas.microsoft.com/office/drawing/2015/06/chart">
            <c:ext xmlns:c16="http://schemas.microsoft.com/office/drawing/2014/chart" uri="{C3380CC4-5D6E-409C-BE32-E72D297353CC}">
              <c16:uniqueId val="{0000000E-2E8A-42FB-8342-5ADF08630C21}"/>
            </c:ext>
          </c:extLst>
        </c:ser>
        <c:dLbls>
          <c:dLblPos val="in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Причины ошибок в Распоряжениях</a:t>
            </a:r>
          </a:p>
        </c:rich>
      </c:tx>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'2025_2'!$C$16</c:f>
              <c:strCache>
                <c:ptCount val="1"/>
                <c:pt idx="0">
                  <c:v>Код ошибки</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2F1-4489-9462-8C7B31F5F776}"/>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2F1-4489-9462-8C7B31F5F776}"/>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2F1-4489-9462-8C7B31F5F776}"/>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62F1-4489-9462-8C7B31F5F776}"/>
              </c:ext>
            </c:extLst>
          </c:dPt>
          <c:dPt>
            <c:idx val="4"/>
            <c:bubble3D val="0"/>
            <c:spPr>
              <a:solidFill>
                <a:schemeClr val="accent5"/>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9-62F1-4489-9462-8C7B31F5F776}"/>
              </c:ext>
            </c:extLst>
          </c:dPt>
          <c:dPt>
            <c:idx val="5"/>
            <c:bubble3D val="0"/>
            <c:spPr>
              <a:solidFill>
                <a:schemeClr val="accent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B-62F1-4489-9462-8C7B31F5F77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15:layout/>
              </c:ext>
            </c:extLst>
          </c:dLbls>
          <c:cat>
            <c:strRef>
              <c:f>'2025_2'!$C$17:$C$23</c:f>
              <c:strCache>
                <c:ptCount val="7"/>
                <c:pt idx="0">
                  <c:v>0001</c:v>
                </c:pt>
                <c:pt idx="1">
                  <c:v>0004</c:v>
                </c:pt>
                <c:pt idx="2">
                  <c:v>0005</c:v>
                </c:pt>
                <c:pt idx="3">
                  <c:v>0012</c:v>
                </c:pt>
                <c:pt idx="4">
                  <c:v>0014</c:v>
                </c:pt>
                <c:pt idx="5">
                  <c:v>0015</c:v>
                </c:pt>
                <c:pt idx="6">
                  <c:v>0017</c:v>
                </c:pt>
              </c:strCache>
            </c:strRef>
          </c:cat>
          <c:val>
            <c:numRef>
              <c:f>'2025_2'!$E$17:$E$22</c:f>
              <c:numCache>
                <c:formatCode>General</c:formatCode>
                <c:ptCount val="6"/>
                <c:pt idx="0">
                  <c:v>4</c:v>
                </c:pt>
                <c:pt idx="1">
                  <c:v>17</c:v>
                </c:pt>
                <c:pt idx="2">
                  <c:v>39</c:v>
                </c:pt>
                <c:pt idx="3">
                  <c:v>30</c:v>
                </c:pt>
                <c:pt idx="4">
                  <c:v>10</c:v>
                </c:pt>
                <c:pt idx="5">
                  <c:v>8</c:v>
                </c:pt>
              </c:numCache>
            </c:numRef>
          </c:val>
          <c:extLst xmlns:c16r2="http://schemas.microsoft.com/office/drawing/2015/06/chart">
            <c:ext xmlns:c16="http://schemas.microsoft.com/office/drawing/2014/chart" uri="{C3380CC4-5D6E-409C-BE32-E72D297353CC}">
              <c16:uniqueId val="{0000000C-62F1-4489-9462-8C7B31F5F776}"/>
            </c:ext>
          </c:extLst>
        </c:ser>
        <c:dLbls>
          <c:dLblPos val="inEnd"/>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84467568410384331"/>
          <c:y val="0.35985231405822699"/>
          <c:w val="8.7667550219588886E-2"/>
          <c:h val="0.3305400661395313"/>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1B1DB-3AD3-479C-B3CD-E346CFD19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36</Pages>
  <Words>8607</Words>
  <Characters>49064</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
  <LinksUpToDate>false</LinksUpToDate>
  <CharactersWithSpaces>57556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Сафонова</dc:creator>
  <cp:lastModifiedBy>Бабанская Е.Н.</cp:lastModifiedBy>
  <cp:revision>9</cp:revision>
  <cp:lastPrinted>2026-03-04T20:40:00Z</cp:lastPrinted>
  <dcterms:created xsi:type="dcterms:W3CDTF">2026-03-18T08:21:00Z</dcterms:created>
  <dcterms:modified xsi:type="dcterms:W3CDTF">2026-03-23T02:35:00Z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2026-02-11T00:00:00Z</vt:filetime>
  </property>
  <property fmtid="{D5CDD505-2E9C-101B-9397-08002B2CF9AE}" pid="3" name="Creator">
    <vt:lpwstr>Microsoft® Word 2013</vt:lpwstr>
  </property>
  <property fmtid="{D5CDD505-2E9C-101B-9397-08002B2CF9AE}" pid="4" name="LastSaved">
    <vt:filetime>2026-02-26T00:00:00Z</vt:filetime>
  </property>
  <property fmtid="{D5CDD505-2E9C-101B-9397-08002B2CF9AE}" pid="5" name="Producer">
    <vt:lpwstr>Microsoft® Word 2013</vt:lpwstr>
  </property>
</Properties>
</file>